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1589" w14:textId="77777777" w:rsidR="00521080" w:rsidRPr="00B80FB1" w:rsidRDefault="00521080" w:rsidP="00521080">
      <w:pPr>
        <w:pStyle w:val="manual5"/>
        <w:tabs>
          <w:tab w:val="clear" w:pos="567"/>
        </w:tabs>
        <w:ind w:left="0"/>
        <w:jc w:val="center"/>
        <w:rPr>
          <w:rFonts w:asciiTheme="majorHAnsi" w:hAnsiTheme="majorHAnsi"/>
          <w:szCs w:val="22"/>
        </w:rPr>
      </w:pPr>
      <w:bookmarkStart w:id="0" w:name="_Toc23224046"/>
      <w:bookmarkStart w:id="1" w:name="_GoBack"/>
      <w:bookmarkEnd w:id="1"/>
      <w:r w:rsidRPr="00B80FB1">
        <w:rPr>
          <w:rFonts w:asciiTheme="majorHAnsi" w:hAnsiTheme="majorHAnsi"/>
          <w:noProof/>
          <w:lang w:val="en-NZ" w:eastAsia="en-NZ"/>
        </w:rPr>
        <w:drawing>
          <wp:inline distT="0" distB="0" distL="0" distR="0" wp14:anchorId="05196F19" wp14:editId="3BC7D6F1">
            <wp:extent cx="2651760" cy="450166"/>
            <wp:effectExtent l="0" t="0" r="0" b="7620"/>
            <wp:docPr id="1" name="Picture 2" descr="Description: I:\HeadQuarters\Fundraising\WFA Mao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HeadQuarters\Fundraising\WFA Maori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408" cy="454350"/>
                    </a:xfrm>
                    <a:prstGeom prst="rect">
                      <a:avLst/>
                    </a:prstGeom>
                    <a:noFill/>
                    <a:ln>
                      <a:noFill/>
                    </a:ln>
                  </pic:spPr>
                </pic:pic>
              </a:graphicData>
            </a:graphic>
          </wp:inline>
        </w:drawing>
      </w:r>
    </w:p>
    <w:bookmarkEnd w:id="0"/>
    <w:p w14:paraId="098FEAA3" w14:textId="77777777" w:rsidR="00521080" w:rsidRPr="00B80FB1" w:rsidRDefault="00521080" w:rsidP="00521080">
      <w:pPr>
        <w:tabs>
          <w:tab w:val="left" w:pos="567"/>
          <w:tab w:val="left" w:pos="1418"/>
          <w:tab w:val="left" w:pos="2268"/>
          <w:tab w:val="left" w:pos="3119"/>
          <w:tab w:val="left" w:pos="3969"/>
          <w:tab w:val="left" w:pos="4820"/>
          <w:tab w:val="right" w:pos="9072"/>
        </w:tabs>
        <w:jc w:val="center"/>
        <w:rPr>
          <w:rFonts w:asciiTheme="majorHAnsi" w:hAnsiTheme="majorHAnsi"/>
          <w:color w:val="3FA38D"/>
          <w:sz w:val="22"/>
          <w:szCs w:val="22"/>
        </w:rPr>
      </w:pPr>
    </w:p>
    <w:p w14:paraId="712915BA" w14:textId="77777777" w:rsidR="00521080" w:rsidRPr="00575745" w:rsidRDefault="00521080" w:rsidP="00521080">
      <w:pPr>
        <w:tabs>
          <w:tab w:val="left" w:pos="567"/>
          <w:tab w:val="left" w:pos="1418"/>
          <w:tab w:val="left" w:pos="2268"/>
          <w:tab w:val="left" w:pos="3119"/>
          <w:tab w:val="left" w:pos="3969"/>
          <w:tab w:val="left" w:pos="4820"/>
          <w:tab w:val="right" w:pos="9072"/>
        </w:tabs>
        <w:jc w:val="center"/>
        <w:rPr>
          <w:rFonts w:ascii="Arial" w:hAnsi="Arial" w:cs="Arial"/>
          <w:b/>
          <w:color w:val="000000" w:themeColor="text1"/>
          <w:sz w:val="32"/>
          <w:szCs w:val="22"/>
        </w:rPr>
      </w:pPr>
      <w:r w:rsidRPr="00575745">
        <w:rPr>
          <w:rFonts w:ascii="Arial" w:hAnsi="Arial" w:cs="Arial"/>
          <w:b/>
          <w:color w:val="000000" w:themeColor="text1"/>
          <w:sz w:val="32"/>
          <w:szCs w:val="22"/>
        </w:rPr>
        <w:t>JOB DESCRIPTION</w:t>
      </w:r>
    </w:p>
    <w:p w14:paraId="50336858" w14:textId="77777777" w:rsidR="00521080" w:rsidRPr="00575745" w:rsidRDefault="00521080" w:rsidP="00521080">
      <w:pPr>
        <w:tabs>
          <w:tab w:val="left" w:pos="567"/>
          <w:tab w:val="left" w:pos="1418"/>
          <w:tab w:val="left" w:pos="2268"/>
          <w:tab w:val="left" w:pos="3119"/>
          <w:tab w:val="left" w:pos="3969"/>
          <w:tab w:val="left" w:pos="4820"/>
          <w:tab w:val="right" w:pos="9072"/>
        </w:tabs>
        <w:jc w:val="center"/>
        <w:rPr>
          <w:rFonts w:ascii="Arial" w:hAnsi="Arial" w:cs="Arial"/>
          <w:color w:val="000000" w:themeColor="text1"/>
          <w:sz w:val="22"/>
          <w:szCs w:val="22"/>
        </w:rPr>
      </w:pPr>
    </w:p>
    <w:p w14:paraId="5F36E7D6" w14:textId="77777777" w:rsidR="00521080" w:rsidRPr="00575745" w:rsidRDefault="00521080" w:rsidP="00521080">
      <w:pPr>
        <w:tabs>
          <w:tab w:val="left" w:pos="567"/>
          <w:tab w:val="left" w:pos="1418"/>
          <w:tab w:val="left" w:pos="2268"/>
          <w:tab w:val="left" w:pos="3119"/>
          <w:tab w:val="left" w:pos="3969"/>
          <w:tab w:val="left" w:pos="4820"/>
          <w:tab w:val="right" w:pos="9072"/>
        </w:tabs>
        <w:jc w:val="center"/>
        <w:rPr>
          <w:rFonts w:ascii="Arial" w:hAnsi="Arial" w:cs="Arial"/>
          <w:color w:val="000000" w:themeColor="text1"/>
          <w:sz w:val="22"/>
          <w:szCs w:val="22"/>
        </w:rPr>
      </w:pPr>
    </w:p>
    <w:tbl>
      <w:tblPr>
        <w:tblW w:w="8755" w:type="dxa"/>
        <w:tblLook w:val="04A0" w:firstRow="1" w:lastRow="0" w:firstColumn="1" w:lastColumn="0" w:noHBand="0" w:noVBand="1"/>
      </w:tblPr>
      <w:tblGrid>
        <w:gridCol w:w="2235"/>
        <w:gridCol w:w="6520"/>
      </w:tblGrid>
      <w:tr w:rsidR="00127675" w:rsidRPr="00575745" w14:paraId="14530C36" w14:textId="77777777" w:rsidTr="00521080">
        <w:tc>
          <w:tcPr>
            <w:tcW w:w="2235" w:type="dxa"/>
            <w:shd w:val="clear" w:color="auto" w:fill="auto"/>
          </w:tcPr>
          <w:p w14:paraId="5868DDD9" w14:textId="77777777" w:rsidR="00521080" w:rsidRPr="00575745" w:rsidRDefault="00521080" w:rsidP="00521080">
            <w:pPr>
              <w:tabs>
                <w:tab w:val="left" w:pos="1440"/>
                <w:tab w:val="left" w:pos="3150"/>
                <w:tab w:val="left" w:pos="4820"/>
                <w:tab w:val="right" w:pos="9072"/>
              </w:tabs>
              <w:jc w:val="both"/>
              <w:rPr>
                <w:rFonts w:ascii="Arial" w:hAnsi="Arial" w:cs="Arial"/>
                <w:b/>
                <w:bCs/>
                <w:color w:val="000000" w:themeColor="text1"/>
                <w:sz w:val="22"/>
                <w:szCs w:val="22"/>
              </w:rPr>
            </w:pPr>
            <w:r w:rsidRPr="00575745">
              <w:rPr>
                <w:rFonts w:ascii="Arial" w:hAnsi="Arial" w:cs="Arial"/>
                <w:b/>
                <w:bCs/>
                <w:caps/>
                <w:color w:val="000000" w:themeColor="text1"/>
                <w:sz w:val="22"/>
                <w:szCs w:val="22"/>
              </w:rPr>
              <w:t>POSITION</w:t>
            </w:r>
            <w:r w:rsidRPr="00575745">
              <w:rPr>
                <w:rFonts w:ascii="Arial" w:hAnsi="Arial" w:cs="Arial"/>
                <w:b/>
                <w:bCs/>
                <w:color w:val="000000" w:themeColor="text1"/>
                <w:sz w:val="22"/>
                <w:szCs w:val="22"/>
              </w:rPr>
              <w:tab/>
            </w:r>
          </w:p>
          <w:p w14:paraId="4A13B741" w14:textId="77777777" w:rsidR="00521080" w:rsidRPr="00575745" w:rsidRDefault="00521080" w:rsidP="00521080">
            <w:pPr>
              <w:tabs>
                <w:tab w:val="left" w:pos="1440"/>
                <w:tab w:val="left" w:pos="3150"/>
                <w:tab w:val="left" w:pos="4820"/>
                <w:tab w:val="right" w:pos="9072"/>
              </w:tabs>
              <w:jc w:val="both"/>
              <w:rPr>
                <w:rFonts w:ascii="Arial" w:hAnsi="Arial" w:cs="Arial"/>
                <w:b/>
                <w:bCs/>
                <w:caps/>
                <w:color w:val="000000" w:themeColor="text1"/>
                <w:sz w:val="22"/>
                <w:szCs w:val="22"/>
              </w:rPr>
            </w:pPr>
          </w:p>
        </w:tc>
        <w:tc>
          <w:tcPr>
            <w:tcW w:w="6520" w:type="dxa"/>
            <w:shd w:val="clear" w:color="auto" w:fill="auto"/>
          </w:tcPr>
          <w:p w14:paraId="716A2841" w14:textId="725D320D" w:rsidR="00521080" w:rsidRDefault="00575745" w:rsidP="00B10D35">
            <w:pPr>
              <w:tabs>
                <w:tab w:val="left" w:pos="1440"/>
                <w:tab w:val="left" w:pos="3150"/>
                <w:tab w:val="left" w:pos="4820"/>
                <w:tab w:val="right" w:pos="9072"/>
              </w:tabs>
              <w:jc w:val="both"/>
              <w:rPr>
                <w:rFonts w:ascii="Arial" w:hAnsi="Arial" w:cs="Arial"/>
                <w:bCs/>
                <w:color w:val="000000" w:themeColor="text1"/>
                <w:sz w:val="22"/>
                <w:szCs w:val="22"/>
              </w:rPr>
            </w:pPr>
            <w:r w:rsidRPr="00575745">
              <w:rPr>
                <w:rFonts w:ascii="Arial" w:hAnsi="Arial" w:cs="Arial"/>
                <w:bCs/>
                <w:color w:val="000000" w:themeColor="text1"/>
                <w:sz w:val="22"/>
                <w:szCs w:val="22"/>
              </w:rPr>
              <w:t xml:space="preserve">Health and Safety </w:t>
            </w:r>
            <w:r w:rsidR="005D59B6">
              <w:rPr>
                <w:rFonts w:ascii="Arial" w:hAnsi="Arial" w:cs="Arial"/>
                <w:bCs/>
                <w:color w:val="000000" w:themeColor="text1"/>
                <w:sz w:val="22"/>
                <w:szCs w:val="22"/>
              </w:rPr>
              <w:t>Senior Advisor</w:t>
            </w:r>
          </w:p>
          <w:p w14:paraId="1097382F" w14:textId="77777777" w:rsidR="00B10D35" w:rsidRPr="00575745" w:rsidRDefault="00B10D35" w:rsidP="00B10D35">
            <w:pPr>
              <w:tabs>
                <w:tab w:val="left" w:pos="1440"/>
                <w:tab w:val="left" w:pos="3150"/>
                <w:tab w:val="left" w:pos="4820"/>
                <w:tab w:val="right" w:pos="9072"/>
              </w:tabs>
              <w:jc w:val="both"/>
              <w:rPr>
                <w:rFonts w:ascii="Arial" w:hAnsi="Arial" w:cs="Arial"/>
                <w:bCs/>
                <w:color w:val="000000" w:themeColor="text1"/>
                <w:sz w:val="22"/>
                <w:szCs w:val="22"/>
              </w:rPr>
            </w:pPr>
          </w:p>
        </w:tc>
      </w:tr>
      <w:tr w:rsidR="00127675" w:rsidRPr="00575745" w14:paraId="63A859E3" w14:textId="77777777" w:rsidTr="00521080">
        <w:tc>
          <w:tcPr>
            <w:tcW w:w="2235" w:type="dxa"/>
            <w:shd w:val="clear" w:color="auto" w:fill="auto"/>
          </w:tcPr>
          <w:p w14:paraId="510842BE" w14:textId="77777777" w:rsidR="00521080" w:rsidRPr="00575745" w:rsidRDefault="00521080" w:rsidP="00521080">
            <w:pPr>
              <w:tabs>
                <w:tab w:val="left" w:pos="1440"/>
                <w:tab w:val="left" w:pos="3150"/>
                <w:tab w:val="left" w:pos="4820"/>
                <w:tab w:val="right" w:pos="9072"/>
              </w:tabs>
              <w:jc w:val="both"/>
              <w:rPr>
                <w:rFonts w:ascii="Arial" w:hAnsi="Arial" w:cs="Arial"/>
                <w:b/>
                <w:bCs/>
                <w:caps/>
                <w:color w:val="000000" w:themeColor="text1"/>
                <w:sz w:val="22"/>
                <w:szCs w:val="22"/>
              </w:rPr>
            </w:pPr>
            <w:r w:rsidRPr="00575745">
              <w:rPr>
                <w:rFonts w:ascii="Arial" w:hAnsi="Arial" w:cs="Arial"/>
                <w:b/>
                <w:bCs/>
                <w:caps/>
                <w:color w:val="000000" w:themeColor="text1"/>
                <w:sz w:val="22"/>
                <w:szCs w:val="22"/>
              </w:rPr>
              <w:t>BUSINESS UNIT</w:t>
            </w:r>
          </w:p>
          <w:p w14:paraId="44F545AB" w14:textId="77777777" w:rsidR="00521080" w:rsidRPr="00575745" w:rsidRDefault="00521080" w:rsidP="00521080">
            <w:pPr>
              <w:tabs>
                <w:tab w:val="left" w:pos="1440"/>
                <w:tab w:val="left" w:pos="3150"/>
                <w:tab w:val="left" w:pos="4820"/>
                <w:tab w:val="right" w:pos="9072"/>
              </w:tabs>
              <w:jc w:val="both"/>
              <w:rPr>
                <w:rFonts w:ascii="Arial" w:hAnsi="Arial" w:cs="Arial"/>
                <w:b/>
                <w:bCs/>
                <w:caps/>
                <w:color w:val="000000" w:themeColor="text1"/>
                <w:sz w:val="22"/>
                <w:szCs w:val="22"/>
              </w:rPr>
            </w:pPr>
          </w:p>
        </w:tc>
        <w:tc>
          <w:tcPr>
            <w:tcW w:w="6520" w:type="dxa"/>
            <w:shd w:val="clear" w:color="auto" w:fill="auto"/>
          </w:tcPr>
          <w:p w14:paraId="107E9860" w14:textId="77777777" w:rsidR="00521080" w:rsidRPr="00575745" w:rsidRDefault="00575745" w:rsidP="00521080">
            <w:pPr>
              <w:tabs>
                <w:tab w:val="left" w:pos="1440"/>
                <w:tab w:val="left" w:pos="3150"/>
                <w:tab w:val="left" w:pos="4820"/>
                <w:tab w:val="right" w:pos="9072"/>
              </w:tabs>
              <w:jc w:val="both"/>
              <w:rPr>
                <w:rFonts w:ascii="Arial" w:hAnsi="Arial" w:cs="Arial"/>
                <w:bCs/>
                <w:color w:val="000000" w:themeColor="text1"/>
                <w:sz w:val="22"/>
                <w:szCs w:val="22"/>
              </w:rPr>
            </w:pPr>
            <w:r w:rsidRPr="00575745">
              <w:rPr>
                <w:rFonts w:ascii="Arial" w:hAnsi="Arial" w:cs="Arial"/>
                <w:bCs/>
                <w:color w:val="000000" w:themeColor="text1"/>
                <w:sz w:val="22"/>
                <w:szCs w:val="22"/>
              </w:rPr>
              <w:t>People and Culture</w:t>
            </w:r>
          </w:p>
        </w:tc>
      </w:tr>
      <w:tr w:rsidR="00521080" w:rsidRPr="00575745" w14:paraId="19440B01" w14:textId="77777777" w:rsidTr="00521080">
        <w:tc>
          <w:tcPr>
            <w:tcW w:w="2235" w:type="dxa"/>
            <w:shd w:val="clear" w:color="auto" w:fill="auto"/>
          </w:tcPr>
          <w:p w14:paraId="4C8D5073" w14:textId="77777777" w:rsidR="00521080" w:rsidRPr="00575745" w:rsidRDefault="00521080" w:rsidP="00521080">
            <w:pPr>
              <w:tabs>
                <w:tab w:val="left" w:pos="1440"/>
                <w:tab w:val="left" w:pos="3150"/>
                <w:tab w:val="left" w:pos="4820"/>
                <w:tab w:val="right" w:pos="9072"/>
              </w:tabs>
              <w:jc w:val="both"/>
              <w:rPr>
                <w:rFonts w:ascii="Arial" w:hAnsi="Arial" w:cs="Arial"/>
                <w:b/>
                <w:bCs/>
                <w:caps/>
                <w:color w:val="000000" w:themeColor="text1"/>
                <w:sz w:val="22"/>
                <w:szCs w:val="22"/>
              </w:rPr>
            </w:pPr>
            <w:r w:rsidRPr="00575745">
              <w:rPr>
                <w:rFonts w:ascii="Arial" w:hAnsi="Arial" w:cs="Arial"/>
                <w:b/>
                <w:bCs/>
                <w:caps/>
                <w:color w:val="000000" w:themeColor="text1"/>
                <w:sz w:val="22"/>
                <w:szCs w:val="22"/>
              </w:rPr>
              <w:t>RESPONSIBLE TO</w:t>
            </w:r>
          </w:p>
          <w:p w14:paraId="645436B3" w14:textId="77777777" w:rsidR="00521080" w:rsidRPr="00575745" w:rsidRDefault="00521080" w:rsidP="00521080">
            <w:pPr>
              <w:tabs>
                <w:tab w:val="left" w:pos="1440"/>
                <w:tab w:val="left" w:pos="3150"/>
                <w:tab w:val="left" w:pos="4820"/>
                <w:tab w:val="right" w:pos="9072"/>
              </w:tabs>
              <w:jc w:val="both"/>
              <w:rPr>
                <w:rFonts w:ascii="Arial" w:hAnsi="Arial" w:cs="Arial"/>
                <w:b/>
                <w:bCs/>
                <w:caps/>
                <w:color w:val="000000" w:themeColor="text1"/>
                <w:sz w:val="22"/>
                <w:szCs w:val="22"/>
              </w:rPr>
            </w:pPr>
          </w:p>
        </w:tc>
        <w:tc>
          <w:tcPr>
            <w:tcW w:w="6520" w:type="dxa"/>
            <w:shd w:val="clear" w:color="auto" w:fill="auto"/>
          </w:tcPr>
          <w:p w14:paraId="0DC35296" w14:textId="77777777" w:rsidR="00521080" w:rsidRPr="00575745" w:rsidRDefault="00741B95" w:rsidP="00575745">
            <w:pPr>
              <w:tabs>
                <w:tab w:val="left" w:pos="1440"/>
                <w:tab w:val="left" w:pos="3150"/>
                <w:tab w:val="left" w:pos="4820"/>
                <w:tab w:val="right" w:pos="9072"/>
              </w:tabs>
              <w:jc w:val="both"/>
              <w:rPr>
                <w:rFonts w:ascii="Arial" w:hAnsi="Arial" w:cs="Arial"/>
                <w:bCs/>
                <w:color w:val="000000" w:themeColor="text1"/>
                <w:sz w:val="22"/>
                <w:szCs w:val="22"/>
              </w:rPr>
            </w:pPr>
            <w:r w:rsidRPr="00575745">
              <w:rPr>
                <w:rFonts w:ascii="Arial" w:hAnsi="Arial" w:cs="Arial"/>
                <w:bCs/>
                <w:color w:val="000000" w:themeColor="text1"/>
                <w:sz w:val="22"/>
                <w:szCs w:val="22"/>
              </w:rPr>
              <w:t xml:space="preserve">Executive Manager, People and </w:t>
            </w:r>
            <w:r w:rsidR="00575745" w:rsidRPr="00575745">
              <w:rPr>
                <w:rFonts w:ascii="Arial" w:hAnsi="Arial" w:cs="Arial"/>
                <w:bCs/>
                <w:color w:val="000000" w:themeColor="text1"/>
                <w:sz w:val="22"/>
                <w:szCs w:val="22"/>
              </w:rPr>
              <w:t>Culture</w:t>
            </w:r>
          </w:p>
        </w:tc>
      </w:tr>
    </w:tbl>
    <w:p w14:paraId="6266D5EA" w14:textId="77777777" w:rsidR="00521080" w:rsidRPr="00575745" w:rsidRDefault="00521080" w:rsidP="00521080">
      <w:pPr>
        <w:tabs>
          <w:tab w:val="left" w:pos="1440"/>
          <w:tab w:val="left" w:pos="3150"/>
          <w:tab w:val="left" w:pos="4820"/>
          <w:tab w:val="right" w:pos="9072"/>
        </w:tabs>
        <w:jc w:val="both"/>
        <w:rPr>
          <w:rFonts w:ascii="Arial" w:hAnsi="Arial" w:cs="Arial"/>
          <w:b/>
          <w:bCs/>
          <w:caps/>
          <w:color w:val="000000" w:themeColor="text1"/>
          <w:sz w:val="22"/>
          <w:szCs w:val="22"/>
        </w:rPr>
      </w:pPr>
    </w:p>
    <w:tbl>
      <w:tblPr>
        <w:tblStyle w:val="TableGrid"/>
        <w:tblW w:w="9072" w:type="dxa"/>
        <w:tblInd w:w="108" w:type="dxa"/>
        <w:tblBorders>
          <w:insideH w:val="none" w:sz="0" w:space="0" w:color="auto"/>
          <w:insideV w:val="none" w:sz="0" w:space="0" w:color="auto"/>
        </w:tblBorders>
        <w:tblLook w:val="04A0" w:firstRow="1" w:lastRow="0" w:firstColumn="1" w:lastColumn="0" w:noHBand="0" w:noVBand="1"/>
      </w:tblPr>
      <w:tblGrid>
        <w:gridCol w:w="9072"/>
      </w:tblGrid>
      <w:tr w:rsidR="00521080" w:rsidRPr="00575745" w14:paraId="5714612F" w14:textId="77777777" w:rsidTr="00B80FB1">
        <w:tc>
          <w:tcPr>
            <w:tcW w:w="9072" w:type="dxa"/>
          </w:tcPr>
          <w:p w14:paraId="1E2966D3" w14:textId="77777777" w:rsidR="00521080" w:rsidRPr="00575745" w:rsidRDefault="00521080" w:rsidP="00521080">
            <w:pPr>
              <w:tabs>
                <w:tab w:val="left" w:pos="1440"/>
                <w:tab w:val="left" w:pos="3150"/>
                <w:tab w:val="left" w:pos="4820"/>
                <w:tab w:val="right" w:pos="9072"/>
              </w:tabs>
              <w:jc w:val="center"/>
              <w:rPr>
                <w:rFonts w:ascii="Arial" w:hAnsi="Arial" w:cs="Arial"/>
                <w:b/>
                <w:bCs/>
                <w:caps/>
                <w:color w:val="000000" w:themeColor="text1"/>
                <w:sz w:val="22"/>
                <w:szCs w:val="22"/>
              </w:rPr>
            </w:pPr>
          </w:p>
          <w:p w14:paraId="355A66F3" w14:textId="77777777" w:rsidR="00521080" w:rsidRPr="00575745" w:rsidRDefault="00521080" w:rsidP="00521080">
            <w:pPr>
              <w:tabs>
                <w:tab w:val="left" w:pos="1440"/>
                <w:tab w:val="left" w:pos="3150"/>
                <w:tab w:val="left" w:pos="4820"/>
                <w:tab w:val="right" w:pos="9072"/>
              </w:tabs>
              <w:jc w:val="center"/>
              <w:rPr>
                <w:rFonts w:ascii="Arial" w:hAnsi="Arial" w:cs="Arial"/>
                <w:b/>
                <w:bCs/>
                <w:caps/>
                <w:color w:val="000000" w:themeColor="text1"/>
                <w:sz w:val="22"/>
                <w:szCs w:val="22"/>
              </w:rPr>
            </w:pPr>
            <w:r w:rsidRPr="00575745">
              <w:rPr>
                <w:rFonts w:ascii="Arial" w:hAnsi="Arial" w:cs="Arial"/>
                <w:b/>
                <w:bCs/>
                <w:caps/>
                <w:color w:val="000000" w:themeColor="text1"/>
                <w:sz w:val="22"/>
                <w:szCs w:val="22"/>
              </w:rPr>
              <w:t xml:space="preserve">Our </w:t>
            </w:r>
            <w:r w:rsidR="00127675" w:rsidRPr="00575745">
              <w:rPr>
                <w:rFonts w:ascii="Arial" w:hAnsi="Arial" w:cs="Arial"/>
                <w:b/>
                <w:bCs/>
                <w:caps/>
                <w:color w:val="000000" w:themeColor="text1"/>
                <w:sz w:val="22"/>
                <w:szCs w:val="22"/>
              </w:rPr>
              <w:t>MISSION</w:t>
            </w:r>
          </w:p>
          <w:p w14:paraId="682C37E4" w14:textId="77777777" w:rsidR="00521080" w:rsidRPr="00575745" w:rsidRDefault="00521080" w:rsidP="00521080">
            <w:pPr>
              <w:tabs>
                <w:tab w:val="left" w:pos="1440"/>
                <w:tab w:val="left" w:pos="3150"/>
                <w:tab w:val="left" w:pos="4820"/>
                <w:tab w:val="right" w:pos="9072"/>
              </w:tabs>
              <w:jc w:val="center"/>
              <w:rPr>
                <w:rFonts w:ascii="Arial" w:hAnsi="Arial" w:cs="Arial"/>
                <w:b/>
                <w:bCs/>
                <w:caps/>
                <w:color w:val="000000" w:themeColor="text1"/>
                <w:sz w:val="22"/>
                <w:szCs w:val="22"/>
              </w:rPr>
            </w:pPr>
          </w:p>
          <w:p w14:paraId="036907D7" w14:textId="014CE0C9" w:rsidR="00521080" w:rsidRPr="00575745" w:rsidRDefault="00127675" w:rsidP="00521080">
            <w:pPr>
              <w:tabs>
                <w:tab w:val="left" w:pos="1440"/>
                <w:tab w:val="left" w:pos="3150"/>
                <w:tab w:val="left" w:pos="4820"/>
                <w:tab w:val="right" w:pos="9072"/>
              </w:tabs>
              <w:jc w:val="center"/>
              <w:rPr>
                <w:rFonts w:ascii="Arial" w:hAnsi="Arial" w:cs="Arial"/>
                <w:bCs/>
                <w:color w:val="000000" w:themeColor="text1"/>
                <w:sz w:val="22"/>
                <w:szCs w:val="22"/>
              </w:rPr>
            </w:pPr>
            <w:r w:rsidRPr="00575745">
              <w:rPr>
                <w:rFonts w:ascii="Arial" w:hAnsi="Arial" w:cs="Arial"/>
                <w:bCs/>
                <w:color w:val="000000" w:themeColor="text1"/>
                <w:sz w:val="22"/>
                <w:szCs w:val="22"/>
              </w:rPr>
              <w:t xml:space="preserve">To provide </w:t>
            </w:r>
            <w:r w:rsidR="005D59B6" w:rsidRPr="00575745">
              <w:rPr>
                <w:rFonts w:ascii="Arial" w:hAnsi="Arial" w:cs="Arial"/>
                <w:bCs/>
                <w:color w:val="000000" w:themeColor="text1"/>
                <w:sz w:val="22"/>
                <w:szCs w:val="22"/>
              </w:rPr>
              <w:t>world-class</w:t>
            </w:r>
            <w:r w:rsidRPr="00575745">
              <w:rPr>
                <w:rFonts w:ascii="Arial" w:hAnsi="Arial" w:cs="Arial"/>
                <w:bCs/>
                <w:color w:val="000000" w:themeColor="text1"/>
                <w:sz w:val="22"/>
                <w:szCs w:val="22"/>
              </w:rPr>
              <w:t xml:space="preserve"> free paramedic care for the people of </w:t>
            </w:r>
            <w:r w:rsidR="003851F2" w:rsidRPr="00575745">
              <w:rPr>
                <w:rFonts w:ascii="Arial" w:hAnsi="Arial" w:cs="Arial"/>
                <w:bCs/>
                <w:color w:val="000000" w:themeColor="text1"/>
                <w:sz w:val="22"/>
                <w:szCs w:val="22"/>
              </w:rPr>
              <w:t>G</w:t>
            </w:r>
            <w:r w:rsidRPr="00575745">
              <w:rPr>
                <w:rFonts w:ascii="Arial" w:hAnsi="Arial" w:cs="Arial"/>
                <w:bCs/>
                <w:color w:val="000000" w:themeColor="text1"/>
                <w:sz w:val="22"/>
                <w:szCs w:val="22"/>
              </w:rPr>
              <w:t xml:space="preserve">reater Wellington and </w:t>
            </w:r>
            <w:proofErr w:type="spellStart"/>
            <w:r w:rsidRPr="00575745">
              <w:rPr>
                <w:rFonts w:ascii="Arial" w:hAnsi="Arial" w:cs="Arial"/>
                <w:bCs/>
                <w:color w:val="000000" w:themeColor="text1"/>
                <w:sz w:val="22"/>
                <w:szCs w:val="22"/>
              </w:rPr>
              <w:t>Wairarapa</w:t>
            </w:r>
            <w:proofErr w:type="spellEnd"/>
            <w:r w:rsidR="00521080" w:rsidRPr="00575745">
              <w:rPr>
                <w:rFonts w:ascii="Arial" w:hAnsi="Arial" w:cs="Arial"/>
                <w:bCs/>
                <w:color w:val="000000" w:themeColor="text1"/>
                <w:sz w:val="22"/>
                <w:szCs w:val="22"/>
              </w:rPr>
              <w:t>.</w:t>
            </w:r>
          </w:p>
          <w:p w14:paraId="6F5E66B2" w14:textId="77777777" w:rsidR="00521080" w:rsidRPr="00575745" w:rsidRDefault="00521080" w:rsidP="00521080">
            <w:pPr>
              <w:tabs>
                <w:tab w:val="left" w:pos="1440"/>
                <w:tab w:val="left" w:pos="3150"/>
                <w:tab w:val="left" w:pos="4820"/>
                <w:tab w:val="right" w:pos="9072"/>
              </w:tabs>
              <w:jc w:val="center"/>
              <w:rPr>
                <w:rFonts w:ascii="Arial" w:hAnsi="Arial" w:cs="Arial"/>
                <w:bCs/>
                <w:color w:val="000000" w:themeColor="text1"/>
                <w:sz w:val="22"/>
                <w:szCs w:val="22"/>
              </w:rPr>
            </w:pPr>
          </w:p>
          <w:p w14:paraId="13969F39" w14:textId="77777777" w:rsidR="00521080" w:rsidRPr="00575745" w:rsidRDefault="00127675" w:rsidP="00521080">
            <w:pPr>
              <w:tabs>
                <w:tab w:val="left" w:pos="1440"/>
                <w:tab w:val="left" w:pos="3150"/>
                <w:tab w:val="left" w:pos="4820"/>
                <w:tab w:val="right" w:pos="9072"/>
              </w:tabs>
              <w:jc w:val="center"/>
              <w:rPr>
                <w:rFonts w:ascii="Arial" w:hAnsi="Arial" w:cs="Arial"/>
                <w:b/>
                <w:bCs/>
                <w:color w:val="000000" w:themeColor="text1"/>
                <w:sz w:val="22"/>
                <w:szCs w:val="22"/>
              </w:rPr>
            </w:pPr>
            <w:r w:rsidRPr="00575745">
              <w:rPr>
                <w:rFonts w:ascii="Arial" w:hAnsi="Arial" w:cs="Arial"/>
                <w:b/>
                <w:bCs/>
                <w:color w:val="000000" w:themeColor="text1"/>
                <w:sz w:val="22"/>
                <w:szCs w:val="22"/>
              </w:rPr>
              <w:t>WHAT WE</w:t>
            </w:r>
            <w:r w:rsidR="00521080" w:rsidRPr="00575745">
              <w:rPr>
                <w:rFonts w:ascii="Arial" w:hAnsi="Arial" w:cs="Arial"/>
                <w:b/>
                <w:bCs/>
                <w:color w:val="000000" w:themeColor="text1"/>
                <w:sz w:val="22"/>
                <w:szCs w:val="22"/>
              </w:rPr>
              <w:t xml:space="preserve"> VALUE</w:t>
            </w:r>
          </w:p>
          <w:p w14:paraId="1466F832" w14:textId="77777777" w:rsidR="00521080" w:rsidRPr="00575745" w:rsidRDefault="00521080" w:rsidP="00521080">
            <w:pPr>
              <w:tabs>
                <w:tab w:val="left" w:pos="1440"/>
                <w:tab w:val="left" w:pos="3150"/>
                <w:tab w:val="left" w:pos="4820"/>
                <w:tab w:val="right" w:pos="9072"/>
              </w:tabs>
              <w:jc w:val="center"/>
              <w:rPr>
                <w:rFonts w:ascii="Arial" w:hAnsi="Arial" w:cs="Arial"/>
                <w:b/>
                <w:bCs/>
                <w:color w:val="000000" w:themeColor="text1"/>
                <w:sz w:val="22"/>
                <w:szCs w:val="22"/>
              </w:rPr>
            </w:pPr>
          </w:p>
          <w:p w14:paraId="4D4C4944" w14:textId="77777777" w:rsidR="00521080" w:rsidRPr="00575745" w:rsidRDefault="00521080" w:rsidP="00521080">
            <w:pPr>
              <w:tabs>
                <w:tab w:val="left" w:pos="1440"/>
                <w:tab w:val="left" w:pos="3150"/>
                <w:tab w:val="left" w:pos="4820"/>
                <w:tab w:val="right" w:pos="9072"/>
              </w:tabs>
              <w:jc w:val="center"/>
              <w:rPr>
                <w:rFonts w:ascii="Arial" w:hAnsi="Arial" w:cs="Arial"/>
                <w:bCs/>
                <w:color w:val="000000" w:themeColor="text1"/>
                <w:sz w:val="22"/>
                <w:szCs w:val="22"/>
              </w:rPr>
            </w:pPr>
            <w:r w:rsidRPr="00575745">
              <w:rPr>
                <w:rFonts w:ascii="Arial" w:hAnsi="Arial" w:cs="Arial"/>
                <w:bCs/>
                <w:color w:val="000000" w:themeColor="text1"/>
                <w:sz w:val="22"/>
                <w:szCs w:val="22"/>
              </w:rPr>
              <w:t>Passion – Openness – Caring – Integrity - Learning</w:t>
            </w:r>
          </w:p>
          <w:p w14:paraId="02A38AE7" w14:textId="77777777" w:rsidR="00521080" w:rsidRPr="00575745" w:rsidRDefault="00521080" w:rsidP="00521080">
            <w:pPr>
              <w:tabs>
                <w:tab w:val="left" w:pos="1440"/>
                <w:tab w:val="left" w:pos="3150"/>
                <w:tab w:val="left" w:pos="4820"/>
                <w:tab w:val="right" w:pos="9072"/>
              </w:tabs>
              <w:jc w:val="both"/>
              <w:rPr>
                <w:rFonts w:ascii="Arial" w:hAnsi="Arial" w:cs="Arial"/>
                <w:b/>
                <w:bCs/>
                <w:caps/>
                <w:color w:val="000000" w:themeColor="text1"/>
                <w:sz w:val="22"/>
                <w:szCs w:val="22"/>
              </w:rPr>
            </w:pPr>
          </w:p>
        </w:tc>
      </w:tr>
    </w:tbl>
    <w:p w14:paraId="43E13ACB" w14:textId="77777777" w:rsidR="00521080" w:rsidRPr="00575745" w:rsidRDefault="00521080" w:rsidP="00521080">
      <w:pPr>
        <w:rPr>
          <w:rFonts w:ascii="Arial" w:hAnsi="Arial" w:cs="Arial"/>
          <w:b/>
          <w:color w:val="000000" w:themeColor="text1"/>
          <w:sz w:val="22"/>
          <w:szCs w:val="22"/>
        </w:rPr>
      </w:pPr>
    </w:p>
    <w:p w14:paraId="32994BBF" w14:textId="77777777" w:rsidR="000F56B6" w:rsidRPr="00575745" w:rsidRDefault="00521080" w:rsidP="000F56B6">
      <w:pPr>
        <w:rPr>
          <w:rFonts w:ascii="Arial" w:hAnsi="Arial" w:cs="Arial"/>
          <w:color w:val="000000" w:themeColor="text1"/>
          <w:sz w:val="22"/>
          <w:szCs w:val="22"/>
        </w:rPr>
      </w:pPr>
      <w:r w:rsidRPr="00575745">
        <w:rPr>
          <w:rFonts w:ascii="Arial" w:hAnsi="Arial" w:cs="Arial"/>
          <w:b/>
          <w:color w:val="000000" w:themeColor="text1"/>
          <w:sz w:val="22"/>
          <w:szCs w:val="22"/>
        </w:rPr>
        <w:t>JOB PURPOSE</w:t>
      </w:r>
      <w:r w:rsidRPr="00575745">
        <w:rPr>
          <w:rFonts w:ascii="Arial" w:hAnsi="Arial" w:cs="Arial"/>
          <w:b/>
          <w:color w:val="000000" w:themeColor="text1"/>
          <w:sz w:val="22"/>
          <w:szCs w:val="22"/>
        </w:rPr>
        <w:tab/>
      </w:r>
      <w:r w:rsidRPr="00575745">
        <w:rPr>
          <w:rFonts w:ascii="Arial" w:hAnsi="Arial" w:cs="Arial"/>
          <w:color w:val="000000" w:themeColor="text1"/>
          <w:sz w:val="22"/>
          <w:szCs w:val="22"/>
        </w:rPr>
        <w:tab/>
      </w:r>
    </w:p>
    <w:p w14:paraId="3DFBBB99" w14:textId="3B330A23" w:rsidR="00741B95" w:rsidRPr="00575745" w:rsidRDefault="000F56B6" w:rsidP="000F56B6">
      <w:pPr>
        <w:rPr>
          <w:rFonts w:ascii="Arial" w:hAnsi="Arial" w:cs="Arial"/>
          <w:color w:val="000000" w:themeColor="text1"/>
          <w:sz w:val="22"/>
          <w:szCs w:val="22"/>
        </w:rPr>
      </w:pPr>
      <w:r w:rsidRPr="00575745">
        <w:rPr>
          <w:rFonts w:ascii="Arial" w:hAnsi="Arial" w:cs="Arial"/>
          <w:color w:val="000000" w:themeColor="text1"/>
          <w:sz w:val="20"/>
          <w:szCs w:val="20"/>
        </w:rPr>
        <w:t xml:space="preserve">The purpose of this </w:t>
      </w:r>
      <w:r w:rsidR="00325C16">
        <w:rPr>
          <w:rFonts w:ascii="Arial" w:hAnsi="Arial" w:cs="Arial"/>
          <w:color w:val="000000" w:themeColor="text1"/>
          <w:sz w:val="20"/>
          <w:szCs w:val="20"/>
        </w:rPr>
        <w:t xml:space="preserve">hands-on </w:t>
      </w:r>
      <w:r w:rsidRPr="00575745">
        <w:rPr>
          <w:rFonts w:ascii="Arial" w:hAnsi="Arial" w:cs="Arial"/>
          <w:color w:val="000000" w:themeColor="text1"/>
          <w:sz w:val="20"/>
          <w:szCs w:val="20"/>
        </w:rPr>
        <w:t>role is</w:t>
      </w:r>
      <w:r w:rsidRPr="00575745">
        <w:rPr>
          <w:rFonts w:ascii="Arial" w:hAnsi="Arial" w:cs="Arial"/>
          <w:color w:val="000000" w:themeColor="text1"/>
          <w:sz w:val="22"/>
          <w:szCs w:val="22"/>
        </w:rPr>
        <w:t xml:space="preserve"> </w:t>
      </w:r>
      <w:r w:rsidRPr="00575745">
        <w:rPr>
          <w:rFonts w:ascii="Arial" w:hAnsi="Arial" w:cs="Arial"/>
          <w:bCs/>
          <w:sz w:val="20"/>
          <w:szCs w:val="20"/>
          <w:lang w:val="en-NZ"/>
        </w:rPr>
        <w:t>to develop</w:t>
      </w:r>
      <w:r w:rsidR="00B9280A">
        <w:rPr>
          <w:rFonts w:ascii="Arial" w:hAnsi="Arial" w:cs="Arial"/>
          <w:bCs/>
          <w:sz w:val="20"/>
          <w:szCs w:val="20"/>
          <w:lang w:val="en-NZ"/>
        </w:rPr>
        <w:t>,</w:t>
      </w:r>
      <w:r w:rsidRPr="00575745">
        <w:rPr>
          <w:rFonts w:ascii="Arial" w:hAnsi="Arial" w:cs="Arial"/>
          <w:bCs/>
          <w:sz w:val="20"/>
          <w:szCs w:val="20"/>
          <w:lang w:val="en-NZ"/>
        </w:rPr>
        <w:t xml:space="preserve"> implement </w:t>
      </w:r>
      <w:r w:rsidR="00B9280A">
        <w:rPr>
          <w:rFonts w:ascii="Arial" w:hAnsi="Arial" w:cs="Arial"/>
          <w:bCs/>
          <w:sz w:val="20"/>
          <w:szCs w:val="20"/>
          <w:lang w:val="en-NZ"/>
        </w:rPr>
        <w:t xml:space="preserve">and maintain </w:t>
      </w:r>
      <w:r w:rsidR="00142600">
        <w:rPr>
          <w:rFonts w:ascii="Arial" w:hAnsi="Arial" w:cs="Arial"/>
          <w:bCs/>
          <w:sz w:val="20"/>
          <w:szCs w:val="20"/>
          <w:lang w:val="en-NZ"/>
        </w:rPr>
        <w:t>H</w:t>
      </w:r>
      <w:r w:rsidRPr="00575745">
        <w:rPr>
          <w:rFonts w:ascii="Arial" w:hAnsi="Arial" w:cs="Arial"/>
          <w:bCs/>
          <w:sz w:val="20"/>
          <w:szCs w:val="20"/>
          <w:lang w:val="en-NZ"/>
        </w:rPr>
        <w:t xml:space="preserve">ealth and </w:t>
      </w:r>
      <w:r w:rsidR="00142600">
        <w:rPr>
          <w:rFonts w:ascii="Arial" w:hAnsi="Arial" w:cs="Arial"/>
          <w:bCs/>
          <w:sz w:val="20"/>
          <w:szCs w:val="20"/>
          <w:lang w:val="en-NZ"/>
        </w:rPr>
        <w:t>S</w:t>
      </w:r>
      <w:r w:rsidRPr="00575745">
        <w:rPr>
          <w:rFonts w:ascii="Arial" w:hAnsi="Arial" w:cs="Arial"/>
          <w:bCs/>
          <w:sz w:val="20"/>
          <w:szCs w:val="20"/>
          <w:lang w:val="en-NZ"/>
        </w:rPr>
        <w:t xml:space="preserve">afety </w:t>
      </w:r>
      <w:r w:rsidR="00142600">
        <w:rPr>
          <w:rFonts w:ascii="Arial" w:hAnsi="Arial" w:cs="Arial"/>
          <w:bCs/>
          <w:sz w:val="20"/>
          <w:szCs w:val="20"/>
          <w:lang w:val="en-NZ"/>
        </w:rPr>
        <w:t xml:space="preserve">(H&amp;S) </w:t>
      </w:r>
      <w:proofErr w:type="gramStart"/>
      <w:r w:rsidRPr="00575745">
        <w:rPr>
          <w:rFonts w:ascii="Arial" w:hAnsi="Arial" w:cs="Arial"/>
          <w:bCs/>
          <w:sz w:val="20"/>
          <w:szCs w:val="20"/>
          <w:lang w:val="en-NZ"/>
        </w:rPr>
        <w:t>management</w:t>
      </w:r>
      <w:proofErr w:type="gramEnd"/>
      <w:r w:rsidRPr="00575745">
        <w:rPr>
          <w:rFonts w:ascii="Arial" w:hAnsi="Arial" w:cs="Arial"/>
          <w:bCs/>
          <w:sz w:val="20"/>
          <w:szCs w:val="20"/>
          <w:lang w:val="en-NZ"/>
        </w:rPr>
        <w:t xml:space="preserve"> </w:t>
      </w:r>
      <w:r w:rsidR="00142600">
        <w:rPr>
          <w:rFonts w:ascii="Arial" w:hAnsi="Arial" w:cs="Arial"/>
          <w:bCs/>
          <w:sz w:val="20"/>
          <w:szCs w:val="20"/>
          <w:lang w:val="en-NZ"/>
        </w:rPr>
        <w:t>system, policy, processes</w:t>
      </w:r>
      <w:r w:rsidR="00B9280A">
        <w:rPr>
          <w:rFonts w:ascii="Arial" w:hAnsi="Arial" w:cs="Arial"/>
          <w:bCs/>
          <w:sz w:val="20"/>
          <w:szCs w:val="20"/>
          <w:lang w:val="en-NZ"/>
        </w:rPr>
        <w:t xml:space="preserve"> and </w:t>
      </w:r>
      <w:r w:rsidRPr="00575745">
        <w:rPr>
          <w:rFonts w:ascii="Arial" w:hAnsi="Arial" w:cs="Arial"/>
          <w:bCs/>
          <w:sz w:val="20"/>
          <w:szCs w:val="20"/>
          <w:lang w:val="en-NZ"/>
        </w:rPr>
        <w:t>practices in line with relevant legislation</w:t>
      </w:r>
      <w:r w:rsidR="00B9280A">
        <w:rPr>
          <w:rFonts w:ascii="Arial" w:hAnsi="Arial" w:cs="Arial"/>
          <w:bCs/>
          <w:sz w:val="20"/>
          <w:szCs w:val="20"/>
          <w:lang w:val="en-NZ"/>
        </w:rPr>
        <w:t xml:space="preserve"> and </w:t>
      </w:r>
      <w:r w:rsidR="00142600">
        <w:rPr>
          <w:rFonts w:ascii="Arial" w:hAnsi="Arial" w:cs="Arial"/>
          <w:bCs/>
          <w:sz w:val="20"/>
          <w:szCs w:val="20"/>
          <w:lang w:val="en-NZ"/>
        </w:rPr>
        <w:t xml:space="preserve">recognised </w:t>
      </w:r>
      <w:r w:rsidR="00B9280A">
        <w:rPr>
          <w:rFonts w:ascii="Arial" w:hAnsi="Arial" w:cs="Arial"/>
          <w:bCs/>
          <w:sz w:val="20"/>
          <w:szCs w:val="20"/>
          <w:lang w:val="en-NZ"/>
        </w:rPr>
        <w:t>standards</w:t>
      </w:r>
      <w:r w:rsidR="005D59B6">
        <w:rPr>
          <w:rFonts w:ascii="Arial" w:hAnsi="Arial" w:cs="Arial"/>
          <w:bCs/>
          <w:sz w:val="20"/>
          <w:szCs w:val="20"/>
          <w:lang w:val="en-NZ"/>
        </w:rPr>
        <w:t>. T</w:t>
      </w:r>
      <w:r w:rsidRPr="00575745">
        <w:rPr>
          <w:rFonts w:ascii="Arial" w:hAnsi="Arial" w:cs="Arial"/>
          <w:bCs/>
          <w:sz w:val="20"/>
          <w:szCs w:val="20"/>
          <w:lang w:val="en-NZ"/>
        </w:rPr>
        <w:t xml:space="preserve">o </w:t>
      </w:r>
      <w:r w:rsidR="00142600">
        <w:rPr>
          <w:rFonts w:ascii="Arial" w:hAnsi="Arial" w:cs="Arial"/>
          <w:bCs/>
          <w:sz w:val="20"/>
          <w:szCs w:val="20"/>
          <w:lang w:val="en-NZ"/>
        </w:rPr>
        <w:t xml:space="preserve">coach and </w:t>
      </w:r>
      <w:r w:rsidRPr="00575745">
        <w:rPr>
          <w:rFonts w:ascii="Arial" w:hAnsi="Arial" w:cs="Arial"/>
          <w:bCs/>
          <w:sz w:val="20"/>
          <w:szCs w:val="20"/>
          <w:lang w:val="en-NZ"/>
        </w:rPr>
        <w:t xml:space="preserve">provide </w:t>
      </w:r>
      <w:r w:rsidR="00B9280A">
        <w:rPr>
          <w:rFonts w:ascii="Arial" w:hAnsi="Arial" w:cs="Arial"/>
          <w:bCs/>
          <w:sz w:val="20"/>
          <w:szCs w:val="20"/>
          <w:lang w:val="en-NZ"/>
        </w:rPr>
        <w:t xml:space="preserve">proactive </w:t>
      </w:r>
      <w:r w:rsidRPr="00575745">
        <w:rPr>
          <w:rFonts w:ascii="Arial" w:hAnsi="Arial" w:cs="Arial"/>
          <w:bCs/>
          <w:sz w:val="20"/>
          <w:szCs w:val="20"/>
          <w:lang w:val="en-NZ"/>
        </w:rPr>
        <w:t xml:space="preserve">advice to </w:t>
      </w:r>
      <w:r w:rsidR="001B2922">
        <w:rPr>
          <w:rFonts w:ascii="Arial" w:hAnsi="Arial" w:cs="Arial"/>
          <w:bCs/>
          <w:sz w:val="20"/>
          <w:szCs w:val="20"/>
          <w:lang w:val="en-NZ"/>
        </w:rPr>
        <w:t>m</w:t>
      </w:r>
      <w:r w:rsidRPr="00575745">
        <w:rPr>
          <w:rFonts w:ascii="Arial" w:hAnsi="Arial" w:cs="Arial"/>
          <w:bCs/>
          <w:sz w:val="20"/>
          <w:szCs w:val="20"/>
          <w:lang w:val="en-NZ"/>
        </w:rPr>
        <w:t xml:space="preserve">anagement and staff on all </w:t>
      </w:r>
      <w:r w:rsidR="00B9280A">
        <w:rPr>
          <w:rFonts w:ascii="Arial" w:hAnsi="Arial" w:cs="Arial"/>
          <w:bCs/>
          <w:sz w:val="20"/>
          <w:szCs w:val="20"/>
          <w:lang w:val="en-NZ"/>
        </w:rPr>
        <w:t xml:space="preserve">aspects of </w:t>
      </w:r>
      <w:r w:rsidRPr="00575745">
        <w:rPr>
          <w:rFonts w:ascii="Arial" w:hAnsi="Arial" w:cs="Arial"/>
          <w:bCs/>
          <w:sz w:val="20"/>
          <w:szCs w:val="20"/>
          <w:lang w:val="en-NZ"/>
        </w:rPr>
        <w:t>health and safety</w:t>
      </w:r>
      <w:r w:rsidR="005D59B6">
        <w:rPr>
          <w:rFonts w:ascii="Arial" w:hAnsi="Arial" w:cs="Arial"/>
          <w:bCs/>
          <w:sz w:val="20"/>
          <w:szCs w:val="20"/>
          <w:lang w:val="en-NZ"/>
        </w:rPr>
        <w:t xml:space="preserve"> while promoting a strong H&amp;S culture across Wellington Free Ambulance.</w:t>
      </w:r>
    </w:p>
    <w:p w14:paraId="7D58B4EB" w14:textId="77777777" w:rsidR="00741B95" w:rsidRPr="00575745" w:rsidRDefault="00741B95" w:rsidP="00741B95">
      <w:pPr>
        <w:tabs>
          <w:tab w:val="left" w:pos="1440"/>
          <w:tab w:val="left" w:pos="3150"/>
          <w:tab w:val="left" w:pos="4820"/>
          <w:tab w:val="right" w:pos="9072"/>
        </w:tabs>
        <w:jc w:val="both"/>
        <w:rPr>
          <w:rFonts w:ascii="Arial" w:hAnsi="Arial" w:cs="Arial"/>
          <w:bCs/>
          <w:sz w:val="20"/>
          <w:szCs w:val="20"/>
        </w:rPr>
      </w:pPr>
    </w:p>
    <w:p w14:paraId="4080A765" w14:textId="77777777" w:rsidR="00521080" w:rsidRPr="00575745" w:rsidRDefault="00521080" w:rsidP="00521080">
      <w:pPr>
        <w:tabs>
          <w:tab w:val="left" w:pos="1440"/>
          <w:tab w:val="left" w:pos="3150"/>
          <w:tab w:val="left" w:pos="4820"/>
          <w:tab w:val="right" w:pos="9072"/>
        </w:tabs>
        <w:jc w:val="both"/>
        <w:rPr>
          <w:rFonts w:ascii="Arial" w:hAnsi="Arial" w:cs="Arial"/>
          <w:b/>
          <w:color w:val="000000" w:themeColor="text1"/>
          <w:sz w:val="22"/>
          <w:szCs w:val="22"/>
        </w:rPr>
      </w:pPr>
      <w:r w:rsidRPr="00575745">
        <w:rPr>
          <w:rFonts w:ascii="Arial" w:hAnsi="Arial" w:cs="Arial"/>
          <w:b/>
          <w:color w:val="000000" w:themeColor="text1"/>
          <w:sz w:val="22"/>
          <w:szCs w:val="22"/>
        </w:rPr>
        <w:t>JOB SCOPE</w:t>
      </w:r>
    </w:p>
    <w:p w14:paraId="22A2B146" w14:textId="4F213EF4" w:rsidR="00741B95" w:rsidRPr="00575745" w:rsidRDefault="00741B95" w:rsidP="00741B95">
      <w:pPr>
        <w:tabs>
          <w:tab w:val="left" w:pos="1440"/>
          <w:tab w:val="left" w:pos="3150"/>
          <w:tab w:val="left" w:pos="4820"/>
          <w:tab w:val="right" w:pos="9072"/>
        </w:tabs>
        <w:jc w:val="both"/>
        <w:rPr>
          <w:rFonts w:ascii="Arial" w:hAnsi="Arial" w:cs="Arial"/>
          <w:bCs/>
          <w:sz w:val="20"/>
          <w:szCs w:val="20"/>
        </w:rPr>
      </w:pPr>
      <w:r w:rsidRPr="00575745">
        <w:rPr>
          <w:rFonts w:ascii="Arial" w:hAnsi="Arial" w:cs="Arial"/>
          <w:bCs/>
          <w:sz w:val="20"/>
          <w:szCs w:val="20"/>
        </w:rPr>
        <w:t xml:space="preserve">This role sits within the People and </w:t>
      </w:r>
      <w:r w:rsidR="001B2922" w:rsidRPr="00575745">
        <w:rPr>
          <w:rFonts w:ascii="Arial" w:hAnsi="Arial" w:cs="Arial"/>
          <w:bCs/>
          <w:sz w:val="20"/>
          <w:szCs w:val="20"/>
        </w:rPr>
        <w:t>C</w:t>
      </w:r>
      <w:r w:rsidR="001B2922">
        <w:rPr>
          <w:rFonts w:ascii="Arial" w:hAnsi="Arial" w:cs="Arial"/>
          <w:bCs/>
          <w:sz w:val="20"/>
          <w:szCs w:val="20"/>
        </w:rPr>
        <w:t>ulture</w:t>
      </w:r>
      <w:r w:rsidR="001B2922" w:rsidRPr="00575745">
        <w:rPr>
          <w:rFonts w:ascii="Arial" w:hAnsi="Arial" w:cs="Arial"/>
          <w:bCs/>
          <w:sz w:val="20"/>
          <w:szCs w:val="20"/>
        </w:rPr>
        <w:t xml:space="preserve"> </w:t>
      </w:r>
      <w:r w:rsidRPr="00575745">
        <w:rPr>
          <w:rFonts w:ascii="Arial" w:hAnsi="Arial" w:cs="Arial"/>
          <w:bCs/>
          <w:sz w:val="20"/>
          <w:szCs w:val="20"/>
        </w:rPr>
        <w:t xml:space="preserve">business unit </w:t>
      </w:r>
      <w:r w:rsidR="00B9280A">
        <w:rPr>
          <w:rFonts w:ascii="Arial" w:hAnsi="Arial" w:cs="Arial"/>
          <w:bCs/>
          <w:sz w:val="20"/>
          <w:szCs w:val="20"/>
        </w:rPr>
        <w:t>and</w:t>
      </w:r>
      <w:r w:rsidR="00B9280A" w:rsidRPr="00575745">
        <w:rPr>
          <w:rFonts w:ascii="Arial" w:hAnsi="Arial" w:cs="Arial"/>
          <w:bCs/>
          <w:sz w:val="20"/>
          <w:szCs w:val="20"/>
        </w:rPr>
        <w:t xml:space="preserve"> </w:t>
      </w:r>
      <w:r w:rsidRPr="00575745">
        <w:rPr>
          <w:rFonts w:ascii="Arial" w:hAnsi="Arial" w:cs="Arial"/>
          <w:bCs/>
          <w:sz w:val="20"/>
          <w:szCs w:val="20"/>
        </w:rPr>
        <w:t>works across the whole organisation.</w:t>
      </w:r>
    </w:p>
    <w:p w14:paraId="56778D44" w14:textId="77777777" w:rsidR="00521080" w:rsidRPr="00575745" w:rsidRDefault="00521080" w:rsidP="00521080">
      <w:pPr>
        <w:tabs>
          <w:tab w:val="left" w:pos="1440"/>
          <w:tab w:val="left" w:pos="3150"/>
          <w:tab w:val="left" w:pos="4820"/>
          <w:tab w:val="right" w:pos="9072"/>
        </w:tabs>
        <w:jc w:val="both"/>
        <w:rPr>
          <w:rFonts w:ascii="Arial" w:hAnsi="Arial" w:cs="Arial"/>
          <w:b/>
          <w:bCs/>
          <w:color w:val="000000" w:themeColor="text1"/>
          <w:sz w:val="22"/>
          <w:szCs w:val="22"/>
        </w:rPr>
      </w:pPr>
    </w:p>
    <w:p w14:paraId="43734471" w14:textId="77777777" w:rsidR="00521080" w:rsidRPr="00575745" w:rsidRDefault="00521080" w:rsidP="00521080">
      <w:pPr>
        <w:tabs>
          <w:tab w:val="left" w:pos="1440"/>
          <w:tab w:val="left" w:pos="3150"/>
          <w:tab w:val="left" w:pos="4820"/>
          <w:tab w:val="right" w:pos="9072"/>
        </w:tabs>
        <w:jc w:val="both"/>
        <w:rPr>
          <w:rFonts w:ascii="Arial" w:hAnsi="Arial" w:cs="Arial"/>
          <w:b/>
          <w:color w:val="000000" w:themeColor="text1"/>
          <w:sz w:val="22"/>
          <w:szCs w:val="22"/>
        </w:rPr>
      </w:pPr>
      <w:r w:rsidRPr="00575745">
        <w:rPr>
          <w:rFonts w:ascii="Arial" w:hAnsi="Arial" w:cs="Arial"/>
          <w:b/>
          <w:color w:val="000000" w:themeColor="text1"/>
          <w:sz w:val="22"/>
          <w:szCs w:val="22"/>
        </w:rPr>
        <w:t>CONTEXT THAT THIS ROLE OPERATES WITHIN</w:t>
      </w:r>
    </w:p>
    <w:p w14:paraId="38157B9E" w14:textId="77777777" w:rsidR="00521080" w:rsidRPr="00575745" w:rsidRDefault="00521080" w:rsidP="00521080">
      <w:pPr>
        <w:tabs>
          <w:tab w:val="left" w:pos="1440"/>
          <w:tab w:val="left" w:pos="3150"/>
          <w:tab w:val="left" w:pos="4820"/>
          <w:tab w:val="right" w:pos="9072"/>
        </w:tabs>
        <w:jc w:val="both"/>
        <w:rPr>
          <w:rFonts w:ascii="Arial" w:hAnsi="Arial" w:cs="Arial"/>
          <w:b/>
          <w:bCs/>
          <w:color w:val="000000" w:themeColor="text1"/>
          <w:sz w:val="22"/>
          <w:szCs w:val="22"/>
        </w:rPr>
      </w:pPr>
    </w:p>
    <w:p w14:paraId="2B342AB3" w14:textId="77777777" w:rsidR="00521080" w:rsidRPr="00575745" w:rsidRDefault="00521080" w:rsidP="00521080">
      <w:pPr>
        <w:tabs>
          <w:tab w:val="left" w:pos="1440"/>
          <w:tab w:val="left" w:pos="3150"/>
          <w:tab w:val="left" w:pos="4820"/>
          <w:tab w:val="right" w:pos="9072"/>
        </w:tabs>
        <w:jc w:val="both"/>
        <w:rPr>
          <w:rFonts w:ascii="Arial" w:hAnsi="Arial" w:cs="Arial"/>
          <w:b/>
          <w:bCs/>
          <w:color w:val="000000" w:themeColor="text1"/>
          <w:sz w:val="22"/>
          <w:szCs w:val="22"/>
        </w:rPr>
      </w:pPr>
      <w:r w:rsidRPr="00575745">
        <w:rPr>
          <w:rFonts w:ascii="Arial" w:hAnsi="Arial" w:cs="Arial"/>
          <w:b/>
          <w:bCs/>
          <w:color w:val="000000" w:themeColor="text1"/>
          <w:sz w:val="22"/>
          <w:szCs w:val="22"/>
        </w:rPr>
        <w:t>Organisational perspective</w:t>
      </w:r>
    </w:p>
    <w:p w14:paraId="0B56E7C0" w14:textId="77777777" w:rsidR="00521080" w:rsidRPr="00575745" w:rsidRDefault="00521080" w:rsidP="00521080">
      <w:pPr>
        <w:jc w:val="both"/>
        <w:rPr>
          <w:rFonts w:ascii="Arial" w:hAnsi="Arial" w:cs="Arial"/>
          <w:bCs/>
          <w:sz w:val="20"/>
          <w:szCs w:val="20"/>
          <w:lang w:val="en-NZ"/>
        </w:rPr>
      </w:pPr>
      <w:r w:rsidRPr="00575745">
        <w:rPr>
          <w:rFonts w:ascii="Arial" w:hAnsi="Arial" w:cs="Arial"/>
          <w:bCs/>
          <w:sz w:val="20"/>
          <w:szCs w:val="20"/>
          <w:lang w:val="en-NZ"/>
        </w:rPr>
        <w:t xml:space="preserve">Wellington Free Ambulance is New Zealand’s only emergency ambulance service free to patients. We provide high quality leading patient care in emergency medical and trauma situations, pre-hospital care, treat-at-home care, rescue and transport services. Established in 1927, Wellington Free Ambulance services the Greater Wellington and </w:t>
      </w:r>
      <w:proofErr w:type="spellStart"/>
      <w:r w:rsidRPr="00575745">
        <w:rPr>
          <w:rFonts w:ascii="Arial" w:hAnsi="Arial" w:cs="Arial"/>
          <w:bCs/>
          <w:sz w:val="20"/>
          <w:szCs w:val="20"/>
          <w:lang w:val="en-NZ"/>
        </w:rPr>
        <w:t>Wairarapa</w:t>
      </w:r>
      <w:proofErr w:type="spellEnd"/>
      <w:r w:rsidRPr="00575745">
        <w:rPr>
          <w:rFonts w:ascii="Arial" w:hAnsi="Arial" w:cs="Arial"/>
          <w:bCs/>
          <w:sz w:val="20"/>
          <w:szCs w:val="20"/>
          <w:lang w:val="en-NZ"/>
        </w:rPr>
        <w:t xml:space="preserve"> regions. Our area of operations extend from the Cook Strait to </w:t>
      </w:r>
      <w:proofErr w:type="spellStart"/>
      <w:r w:rsidRPr="00575745">
        <w:rPr>
          <w:rFonts w:ascii="Arial" w:hAnsi="Arial" w:cs="Arial"/>
          <w:bCs/>
          <w:sz w:val="20"/>
          <w:szCs w:val="20"/>
          <w:lang w:val="en-NZ"/>
        </w:rPr>
        <w:t>Peka</w:t>
      </w:r>
      <w:proofErr w:type="spellEnd"/>
      <w:r w:rsidRPr="00575745">
        <w:rPr>
          <w:rFonts w:ascii="Arial" w:hAnsi="Arial" w:cs="Arial"/>
          <w:bCs/>
          <w:sz w:val="20"/>
          <w:szCs w:val="20"/>
          <w:lang w:val="en-NZ"/>
        </w:rPr>
        <w:t xml:space="preserve"> </w:t>
      </w:r>
      <w:proofErr w:type="spellStart"/>
      <w:r w:rsidRPr="00575745">
        <w:rPr>
          <w:rFonts w:ascii="Arial" w:hAnsi="Arial" w:cs="Arial"/>
          <w:bCs/>
          <w:sz w:val="20"/>
          <w:szCs w:val="20"/>
          <w:lang w:val="en-NZ"/>
        </w:rPr>
        <w:t>Peka</w:t>
      </w:r>
      <w:proofErr w:type="spellEnd"/>
      <w:r w:rsidRPr="00575745">
        <w:rPr>
          <w:rFonts w:ascii="Arial" w:hAnsi="Arial" w:cs="Arial"/>
          <w:bCs/>
          <w:sz w:val="20"/>
          <w:szCs w:val="20"/>
          <w:lang w:val="en-NZ"/>
        </w:rPr>
        <w:t xml:space="preserve"> Road (past Waikanae) and across to Mount Bruce and cover a population of over 460,000 people. Last year we helped around 75,000 people across the region. </w:t>
      </w:r>
    </w:p>
    <w:p w14:paraId="2005789C" w14:textId="77777777" w:rsidR="00521080" w:rsidRPr="00575745" w:rsidRDefault="00521080" w:rsidP="00521080">
      <w:pPr>
        <w:jc w:val="both"/>
        <w:rPr>
          <w:rFonts w:ascii="Arial" w:hAnsi="Arial" w:cs="Arial"/>
          <w:bCs/>
          <w:sz w:val="20"/>
          <w:szCs w:val="20"/>
          <w:lang w:val="en-NZ"/>
        </w:rPr>
      </w:pPr>
    </w:p>
    <w:p w14:paraId="0CF0B392" w14:textId="341B7133" w:rsidR="00521080" w:rsidRPr="00575745" w:rsidRDefault="00521080" w:rsidP="00521080">
      <w:pPr>
        <w:jc w:val="both"/>
        <w:rPr>
          <w:rFonts w:ascii="Arial" w:hAnsi="Arial" w:cs="Arial"/>
          <w:bCs/>
          <w:sz w:val="20"/>
          <w:szCs w:val="20"/>
          <w:lang w:val="en-NZ"/>
        </w:rPr>
      </w:pPr>
      <w:r w:rsidRPr="00575745">
        <w:rPr>
          <w:rFonts w:ascii="Arial" w:hAnsi="Arial" w:cs="Arial"/>
          <w:bCs/>
          <w:sz w:val="20"/>
          <w:szCs w:val="20"/>
          <w:lang w:val="en-NZ"/>
        </w:rPr>
        <w:t xml:space="preserve">Our focus on delivering </w:t>
      </w:r>
      <w:r w:rsidR="005D59B6" w:rsidRPr="00575745">
        <w:rPr>
          <w:rFonts w:ascii="Arial" w:hAnsi="Arial" w:cs="Arial"/>
          <w:bCs/>
          <w:sz w:val="20"/>
          <w:szCs w:val="20"/>
          <w:lang w:val="en-NZ"/>
        </w:rPr>
        <w:t>world-class</w:t>
      </w:r>
      <w:r w:rsidRPr="00575745">
        <w:rPr>
          <w:rFonts w:ascii="Arial" w:hAnsi="Arial" w:cs="Arial"/>
          <w:bCs/>
          <w:sz w:val="20"/>
          <w:szCs w:val="20"/>
          <w:lang w:val="en-NZ"/>
        </w:rPr>
        <w:t xml:space="preserve"> free paramedic care means that attracting, recruiting and retaining highly skilled staff is crucial to our ability to provide high quality services. </w:t>
      </w:r>
    </w:p>
    <w:p w14:paraId="092592AD" w14:textId="77777777" w:rsidR="00521080" w:rsidRPr="00575745" w:rsidRDefault="00521080" w:rsidP="00521080">
      <w:pPr>
        <w:jc w:val="both"/>
        <w:rPr>
          <w:rFonts w:ascii="Arial" w:hAnsi="Arial" w:cs="Arial"/>
          <w:bCs/>
          <w:sz w:val="20"/>
          <w:szCs w:val="20"/>
          <w:lang w:val="en-NZ"/>
        </w:rPr>
      </w:pPr>
    </w:p>
    <w:p w14:paraId="0178B7E4" w14:textId="77777777" w:rsidR="00521080" w:rsidRPr="00575745" w:rsidRDefault="00521080" w:rsidP="00521080">
      <w:pPr>
        <w:jc w:val="both"/>
        <w:rPr>
          <w:rFonts w:ascii="Arial" w:hAnsi="Arial" w:cs="Arial"/>
          <w:bCs/>
          <w:sz w:val="20"/>
          <w:szCs w:val="20"/>
          <w:lang w:val="en-NZ"/>
        </w:rPr>
      </w:pPr>
      <w:r w:rsidRPr="00575745">
        <w:rPr>
          <w:rFonts w:ascii="Arial" w:hAnsi="Arial" w:cs="Arial"/>
          <w:bCs/>
          <w:sz w:val="20"/>
          <w:szCs w:val="20"/>
          <w:lang w:val="en-NZ"/>
        </w:rPr>
        <w:t xml:space="preserve">We have around 300 staff and 80 volunteers. </w:t>
      </w:r>
    </w:p>
    <w:p w14:paraId="0F334C6B" w14:textId="77777777" w:rsidR="00521080" w:rsidRPr="00575745" w:rsidRDefault="00521080" w:rsidP="00521080">
      <w:pPr>
        <w:jc w:val="both"/>
        <w:rPr>
          <w:rFonts w:ascii="Arial" w:hAnsi="Arial" w:cs="Arial"/>
          <w:color w:val="000000" w:themeColor="text1"/>
          <w:sz w:val="22"/>
          <w:szCs w:val="22"/>
          <w:lang w:eastAsia="en-NZ"/>
        </w:rPr>
      </w:pPr>
    </w:p>
    <w:p w14:paraId="3E076D41" w14:textId="77777777" w:rsidR="00521080" w:rsidRPr="00575745" w:rsidRDefault="00521080" w:rsidP="00521080">
      <w:pPr>
        <w:tabs>
          <w:tab w:val="left" w:pos="1440"/>
          <w:tab w:val="left" w:pos="3150"/>
          <w:tab w:val="left" w:pos="4820"/>
          <w:tab w:val="right" w:pos="9072"/>
        </w:tabs>
        <w:jc w:val="both"/>
        <w:rPr>
          <w:rFonts w:ascii="Arial" w:hAnsi="Arial" w:cs="Arial"/>
          <w:b/>
          <w:bCs/>
          <w:color w:val="000000" w:themeColor="text1"/>
          <w:sz w:val="22"/>
          <w:szCs w:val="22"/>
        </w:rPr>
      </w:pPr>
      <w:r w:rsidRPr="00575745">
        <w:rPr>
          <w:rFonts w:ascii="Arial" w:hAnsi="Arial" w:cs="Arial"/>
          <w:b/>
          <w:bCs/>
          <w:color w:val="000000" w:themeColor="text1"/>
          <w:sz w:val="22"/>
          <w:szCs w:val="22"/>
        </w:rPr>
        <w:t>Business Unit Perspective</w:t>
      </w:r>
    </w:p>
    <w:p w14:paraId="3DF7276D" w14:textId="25DF9927" w:rsidR="00741B95" w:rsidRPr="00575745" w:rsidRDefault="0045610F" w:rsidP="00741B95">
      <w:pPr>
        <w:tabs>
          <w:tab w:val="left" w:pos="1440"/>
          <w:tab w:val="left" w:pos="3150"/>
          <w:tab w:val="left" w:pos="4820"/>
          <w:tab w:val="right" w:pos="9072"/>
        </w:tabs>
        <w:jc w:val="both"/>
        <w:rPr>
          <w:rFonts w:ascii="Arial" w:hAnsi="Arial" w:cs="Arial"/>
          <w:sz w:val="20"/>
          <w:szCs w:val="20"/>
        </w:rPr>
      </w:pPr>
      <w:r w:rsidRPr="005D59B6">
        <w:rPr>
          <w:rFonts w:ascii="Arial" w:hAnsi="Arial" w:cs="Arial"/>
          <w:sz w:val="20"/>
          <w:szCs w:val="20"/>
        </w:rPr>
        <w:t>The People &amp; Culture</w:t>
      </w:r>
      <w:r w:rsidR="00741B95" w:rsidRPr="005D59B6">
        <w:rPr>
          <w:rFonts w:ascii="Arial" w:hAnsi="Arial" w:cs="Arial"/>
          <w:sz w:val="20"/>
          <w:szCs w:val="20"/>
        </w:rPr>
        <w:t xml:space="preserve"> team apply best practice to increase the short and </w:t>
      </w:r>
      <w:r w:rsidR="005D59B6" w:rsidRPr="005D59B6">
        <w:rPr>
          <w:rFonts w:ascii="Arial" w:hAnsi="Arial" w:cs="Arial"/>
          <w:sz w:val="20"/>
          <w:szCs w:val="20"/>
        </w:rPr>
        <w:t>long-term</w:t>
      </w:r>
      <w:r w:rsidR="00741B95" w:rsidRPr="005D59B6">
        <w:rPr>
          <w:rFonts w:ascii="Arial" w:hAnsi="Arial" w:cs="Arial"/>
          <w:sz w:val="20"/>
          <w:szCs w:val="20"/>
        </w:rPr>
        <w:t xml:space="preserve"> people c</w:t>
      </w:r>
      <w:r w:rsidR="003244BB" w:rsidRPr="005D59B6">
        <w:rPr>
          <w:rFonts w:ascii="Arial" w:hAnsi="Arial" w:cs="Arial"/>
          <w:sz w:val="20"/>
          <w:szCs w:val="20"/>
        </w:rPr>
        <w:t>ulture</w:t>
      </w:r>
      <w:r w:rsidR="00741B95" w:rsidRPr="005D59B6">
        <w:rPr>
          <w:rFonts w:ascii="Arial" w:hAnsi="Arial" w:cs="Arial"/>
          <w:sz w:val="20"/>
          <w:szCs w:val="20"/>
        </w:rPr>
        <w:t xml:space="preserve"> of Wellington Free Ambulance. The </w:t>
      </w:r>
      <w:r w:rsidR="005D59B6" w:rsidRPr="005D59B6">
        <w:rPr>
          <w:rFonts w:ascii="Arial" w:hAnsi="Arial" w:cs="Arial"/>
          <w:sz w:val="20"/>
          <w:szCs w:val="20"/>
        </w:rPr>
        <w:t>teamwork</w:t>
      </w:r>
      <w:r w:rsidR="00741B95" w:rsidRPr="005D59B6">
        <w:rPr>
          <w:rFonts w:ascii="Arial" w:hAnsi="Arial" w:cs="Arial"/>
          <w:sz w:val="20"/>
          <w:szCs w:val="20"/>
        </w:rPr>
        <w:t xml:space="preserve"> in a </w:t>
      </w:r>
      <w:r w:rsidR="005D59B6" w:rsidRPr="005D59B6">
        <w:rPr>
          <w:rFonts w:ascii="Arial" w:hAnsi="Arial" w:cs="Arial"/>
          <w:sz w:val="20"/>
          <w:szCs w:val="20"/>
        </w:rPr>
        <w:t>fast-paced</w:t>
      </w:r>
      <w:r w:rsidR="00741B95" w:rsidRPr="005D59B6">
        <w:rPr>
          <w:rFonts w:ascii="Arial" w:hAnsi="Arial" w:cs="Arial"/>
          <w:sz w:val="20"/>
          <w:szCs w:val="20"/>
        </w:rPr>
        <w:t xml:space="preserve"> environment that requires </w:t>
      </w:r>
      <w:r w:rsidR="00741B95" w:rsidRPr="005D59B6">
        <w:rPr>
          <w:rFonts w:ascii="Arial" w:hAnsi="Arial" w:cs="Arial"/>
          <w:bCs/>
          <w:sz w:val="20"/>
          <w:szCs w:val="20"/>
        </w:rPr>
        <w:t xml:space="preserve">a combination of tactical </w:t>
      </w:r>
      <w:r w:rsidR="00B9280A" w:rsidRPr="005D59B6">
        <w:rPr>
          <w:rFonts w:ascii="Arial" w:hAnsi="Arial" w:cs="Arial"/>
          <w:bCs/>
          <w:sz w:val="20"/>
          <w:szCs w:val="20"/>
        </w:rPr>
        <w:t xml:space="preserve">and operational </w:t>
      </w:r>
      <w:r w:rsidR="00741B95" w:rsidRPr="005D59B6">
        <w:rPr>
          <w:rFonts w:ascii="Arial" w:hAnsi="Arial" w:cs="Arial"/>
          <w:bCs/>
          <w:sz w:val="20"/>
          <w:szCs w:val="20"/>
        </w:rPr>
        <w:t>work</w:t>
      </w:r>
      <w:r w:rsidR="00447505" w:rsidRPr="005D59B6">
        <w:rPr>
          <w:rFonts w:ascii="Arial" w:hAnsi="Arial" w:cs="Arial"/>
          <w:bCs/>
          <w:sz w:val="20"/>
          <w:szCs w:val="20"/>
        </w:rPr>
        <w:t>,</w:t>
      </w:r>
      <w:r w:rsidR="00741B95" w:rsidRPr="005D59B6">
        <w:rPr>
          <w:rFonts w:ascii="Arial" w:hAnsi="Arial" w:cs="Arial"/>
          <w:bCs/>
          <w:sz w:val="20"/>
          <w:szCs w:val="20"/>
        </w:rPr>
        <w:t xml:space="preserve"> focussed on aligning People and </w:t>
      </w:r>
      <w:r w:rsidR="001B2922" w:rsidRPr="005D59B6">
        <w:rPr>
          <w:rFonts w:ascii="Arial" w:hAnsi="Arial" w:cs="Arial"/>
          <w:bCs/>
          <w:sz w:val="20"/>
          <w:szCs w:val="20"/>
        </w:rPr>
        <w:t xml:space="preserve">Culture </w:t>
      </w:r>
      <w:r w:rsidR="00741B95" w:rsidRPr="005D59B6">
        <w:rPr>
          <w:rFonts w:ascii="Arial" w:hAnsi="Arial" w:cs="Arial"/>
          <w:bCs/>
          <w:sz w:val="20"/>
          <w:szCs w:val="20"/>
        </w:rPr>
        <w:t xml:space="preserve">activities with organisational </w:t>
      </w:r>
      <w:r w:rsidR="00B9280A" w:rsidRPr="005D59B6">
        <w:rPr>
          <w:rFonts w:ascii="Arial" w:hAnsi="Arial" w:cs="Arial"/>
          <w:bCs/>
          <w:sz w:val="20"/>
          <w:szCs w:val="20"/>
        </w:rPr>
        <w:t xml:space="preserve">strategy and </w:t>
      </w:r>
      <w:r w:rsidR="00741B95" w:rsidRPr="005D59B6">
        <w:rPr>
          <w:rFonts w:ascii="Arial" w:hAnsi="Arial" w:cs="Arial"/>
          <w:bCs/>
          <w:sz w:val="20"/>
          <w:szCs w:val="20"/>
        </w:rPr>
        <w:t xml:space="preserve">goals. In order to achieve this, the </w:t>
      </w:r>
      <w:r w:rsidR="00741B95" w:rsidRPr="005D59B6">
        <w:rPr>
          <w:rFonts w:ascii="Arial" w:hAnsi="Arial" w:cs="Arial"/>
          <w:sz w:val="20"/>
          <w:szCs w:val="20"/>
        </w:rPr>
        <w:t xml:space="preserve">People and </w:t>
      </w:r>
      <w:r w:rsidR="001B2922" w:rsidRPr="005D59B6">
        <w:rPr>
          <w:rFonts w:ascii="Arial" w:hAnsi="Arial" w:cs="Arial"/>
          <w:sz w:val="20"/>
          <w:szCs w:val="20"/>
        </w:rPr>
        <w:t xml:space="preserve">Culture </w:t>
      </w:r>
      <w:r w:rsidR="00741B95" w:rsidRPr="005D59B6">
        <w:rPr>
          <w:rFonts w:ascii="Arial" w:hAnsi="Arial" w:cs="Arial"/>
          <w:sz w:val="20"/>
          <w:szCs w:val="20"/>
        </w:rPr>
        <w:t>team work</w:t>
      </w:r>
      <w:r w:rsidR="00447505" w:rsidRPr="005D59B6">
        <w:rPr>
          <w:rFonts w:ascii="Arial" w:hAnsi="Arial" w:cs="Arial"/>
          <w:sz w:val="20"/>
          <w:szCs w:val="20"/>
        </w:rPr>
        <w:t>s</w:t>
      </w:r>
      <w:r w:rsidR="00741B95" w:rsidRPr="005D59B6">
        <w:rPr>
          <w:rFonts w:ascii="Arial" w:hAnsi="Arial" w:cs="Arial"/>
          <w:sz w:val="20"/>
          <w:szCs w:val="20"/>
        </w:rPr>
        <w:t xml:space="preserve"> with the business:</w:t>
      </w:r>
    </w:p>
    <w:p w14:paraId="4DB0436F" w14:textId="77777777" w:rsidR="00741B95" w:rsidRPr="00575745" w:rsidRDefault="00741B95" w:rsidP="00741B95">
      <w:pPr>
        <w:tabs>
          <w:tab w:val="left" w:pos="1440"/>
          <w:tab w:val="left" w:pos="3150"/>
          <w:tab w:val="left" w:pos="4820"/>
          <w:tab w:val="right" w:pos="9072"/>
        </w:tabs>
        <w:jc w:val="both"/>
        <w:rPr>
          <w:rFonts w:ascii="Arial" w:hAnsi="Arial" w:cs="Arial"/>
          <w:sz w:val="20"/>
          <w:szCs w:val="20"/>
        </w:rPr>
      </w:pPr>
    </w:p>
    <w:p w14:paraId="7E17D40F" w14:textId="67C29699" w:rsidR="00741B95" w:rsidRPr="00575745" w:rsidRDefault="00741B95" w:rsidP="00741B95">
      <w:pPr>
        <w:pStyle w:val="ListParagraph"/>
        <w:numPr>
          <w:ilvl w:val="0"/>
          <w:numId w:val="18"/>
        </w:numPr>
        <w:spacing w:after="200" w:line="276" w:lineRule="auto"/>
        <w:rPr>
          <w:rFonts w:ascii="Arial" w:hAnsi="Arial" w:cs="Arial"/>
          <w:sz w:val="20"/>
          <w:szCs w:val="20"/>
        </w:rPr>
      </w:pPr>
      <w:r w:rsidRPr="00575745">
        <w:rPr>
          <w:rFonts w:ascii="Arial" w:hAnsi="Arial" w:cs="Arial"/>
          <w:sz w:val="20"/>
          <w:szCs w:val="20"/>
        </w:rPr>
        <w:lastRenderedPageBreak/>
        <w:t xml:space="preserve">as </w:t>
      </w:r>
      <w:r w:rsidR="00BF432A" w:rsidRPr="00575745">
        <w:rPr>
          <w:rFonts w:ascii="Arial" w:hAnsi="Arial" w:cs="Arial"/>
          <w:sz w:val="20"/>
          <w:szCs w:val="20"/>
        </w:rPr>
        <w:t>partners</w:t>
      </w:r>
      <w:r w:rsidR="005D59B6">
        <w:rPr>
          <w:rFonts w:ascii="Arial" w:hAnsi="Arial" w:cs="Arial"/>
          <w:sz w:val="20"/>
          <w:szCs w:val="20"/>
        </w:rPr>
        <w:t xml:space="preserve"> to the business</w:t>
      </w:r>
      <w:r w:rsidRPr="00575745">
        <w:rPr>
          <w:rFonts w:ascii="Arial" w:hAnsi="Arial" w:cs="Arial"/>
          <w:sz w:val="20"/>
          <w:szCs w:val="20"/>
        </w:rPr>
        <w:t>, offering workable solutions with identified risks and supporting outcomes aligned to the organisations goals</w:t>
      </w:r>
    </w:p>
    <w:p w14:paraId="732F4260" w14:textId="77777777" w:rsidR="00741B95" w:rsidRPr="00575745" w:rsidRDefault="00741B95" w:rsidP="00741B95">
      <w:pPr>
        <w:pStyle w:val="ListParagraph"/>
        <w:numPr>
          <w:ilvl w:val="0"/>
          <w:numId w:val="18"/>
        </w:numPr>
        <w:spacing w:after="200" w:line="276" w:lineRule="auto"/>
        <w:rPr>
          <w:rFonts w:ascii="Arial" w:hAnsi="Arial" w:cs="Arial"/>
          <w:sz w:val="20"/>
          <w:szCs w:val="20"/>
        </w:rPr>
      </w:pPr>
      <w:r w:rsidRPr="00575745">
        <w:rPr>
          <w:rFonts w:ascii="Arial" w:hAnsi="Arial" w:cs="Arial"/>
          <w:sz w:val="20"/>
          <w:szCs w:val="20"/>
        </w:rPr>
        <w:t>ensuring managers are connected to the right person with the  expertise and skill for their needs</w:t>
      </w:r>
    </w:p>
    <w:p w14:paraId="771251AF" w14:textId="77777777" w:rsidR="00741B95" w:rsidRPr="00575745" w:rsidRDefault="00741B95" w:rsidP="00741B95">
      <w:pPr>
        <w:pStyle w:val="ListParagraph"/>
        <w:numPr>
          <w:ilvl w:val="0"/>
          <w:numId w:val="18"/>
        </w:numPr>
        <w:spacing w:after="200" w:line="276" w:lineRule="auto"/>
        <w:rPr>
          <w:rFonts w:ascii="Arial" w:hAnsi="Arial" w:cs="Arial"/>
          <w:b/>
          <w:sz w:val="20"/>
          <w:szCs w:val="20"/>
        </w:rPr>
      </w:pPr>
      <w:r w:rsidRPr="00575745">
        <w:rPr>
          <w:rFonts w:ascii="Arial" w:hAnsi="Arial" w:cs="Arial"/>
          <w:sz w:val="20"/>
          <w:szCs w:val="20"/>
        </w:rPr>
        <w:t xml:space="preserve">introducing innovation when we can  </w:t>
      </w:r>
    </w:p>
    <w:p w14:paraId="14D4ADAC" w14:textId="275FBFA0" w:rsidR="00521080" w:rsidRPr="00575745" w:rsidRDefault="00741B95" w:rsidP="00741B95">
      <w:pPr>
        <w:tabs>
          <w:tab w:val="left" w:pos="1440"/>
          <w:tab w:val="left" w:pos="3150"/>
          <w:tab w:val="left" w:pos="4820"/>
          <w:tab w:val="right" w:pos="9072"/>
        </w:tabs>
        <w:jc w:val="both"/>
        <w:rPr>
          <w:rFonts w:ascii="Arial" w:hAnsi="Arial" w:cs="Arial"/>
          <w:bCs/>
          <w:sz w:val="20"/>
          <w:szCs w:val="20"/>
        </w:rPr>
      </w:pPr>
      <w:r w:rsidRPr="00575745">
        <w:rPr>
          <w:rFonts w:ascii="Arial" w:hAnsi="Arial" w:cs="Arial"/>
          <w:bCs/>
          <w:sz w:val="20"/>
          <w:szCs w:val="20"/>
        </w:rPr>
        <w:t>The People and C</w:t>
      </w:r>
      <w:r w:rsidR="00B31030">
        <w:rPr>
          <w:rFonts w:ascii="Arial" w:hAnsi="Arial" w:cs="Arial"/>
          <w:bCs/>
          <w:sz w:val="20"/>
          <w:szCs w:val="20"/>
        </w:rPr>
        <w:t>ulture</w:t>
      </w:r>
      <w:r w:rsidRPr="00575745">
        <w:rPr>
          <w:rFonts w:ascii="Arial" w:hAnsi="Arial" w:cs="Arial"/>
          <w:bCs/>
          <w:sz w:val="20"/>
          <w:szCs w:val="20"/>
        </w:rPr>
        <w:t xml:space="preserve"> team is made up of Human Resources, Payroll</w:t>
      </w:r>
      <w:r w:rsidR="00447505">
        <w:rPr>
          <w:rFonts w:ascii="Arial" w:hAnsi="Arial" w:cs="Arial"/>
          <w:bCs/>
          <w:sz w:val="20"/>
          <w:szCs w:val="20"/>
        </w:rPr>
        <w:t>,</w:t>
      </w:r>
      <w:r w:rsidRPr="00575745">
        <w:rPr>
          <w:rFonts w:ascii="Arial" w:hAnsi="Arial" w:cs="Arial"/>
          <w:bCs/>
          <w:sz w:val="20"/>
          <w:szCs w:val="20"/>
        </w:rPr>
        <w:t xml:space="preserve"> </w:t>
      </w:r>
      <w:r w:rsidR="00447505">
        <w:rPr>
          <w:rFonts w:ascii="Arial" w:hAnsi="Arial" w:cs="Arial"/>
          <w:bCs/>
          <w:sz w:val="20"/>
          <w:szCs w:val="20"/>
        </w:rPr>
        <w:t xml:space="preserve">Clinical Education, Health and Safety, Organisational Development, Rosters and </w:t>
      </w:r>
      <w:proofErr w:type="spellStart"/>
      <w:r w:rsidR="00447505">
        <w:rPr>
          <w:rFonts w:ascii="Arial" w:hAnsi="Arial" w:cs="Arial"/>
          <w:bCs/>
          <w:sz w:val="20"/>
          <w:szCs w:val="20"/>
        </w:rPr>
        <w:t>WellAware</w:t>
      </w:r>
      <w:proofErr w:type="spellEnd"/>
      <w:r w:rsidRPr="00575745">
        <w:rPr>
          <w:rFonts w:ascii="Arial" w:hAnsi="Arial" w:cs="Arial"/>
          <w:bCs/>
          <w:sz w:val="20"/>
          <w:szCs w:val="20"/>
        </w:rPr>
        <w:t xml:space="preserve"> who collectively strive towards ensuring WFA is a great place to work.</w:t>
      </w:r>
    </w:p>
    <w:p w14:paraId="22B657EF" w14:textId="58E249F4" w:rsidR="00521080" w:rsidRPr="00575745" w:rsidRDefault="00521080" w:rsidP="00F5122E">
      <w:pPr>
        <w:pStyle w:val="Heading3"/>
        <w:spacing w:after="40"/>
      </w:pPr>
      <w:r w:rsidRPr="00575745">
        <w:rPr>
          <w:rFonts w:ascii="Arial" w:hAnsi="Arial" w:cs="Arial"/>
          <w:color w:val="000000" w:themeColor="text1"/>
          <w:szCs w:val="22"/>
        </w:rPr>
        <w:t>KEY ACCOUNTABILITIES</w:t>
      </w:r>
    </w:p>
    <w:tbl>
      <w:tblPr>
        <w:tblStyle w:val="TableGrid"/>
        <w:tblW w:w="9460" w:type="dxa"/>
        <w:tblInd w:w="-112" w:type="dxa"/>
        <w:tblLook w:val="01E0" w:firstRow="1" w:lastRow="1" w:firstColumn="1" w:lastColumn="1" w:noHBand="0" w:noVBand="0"/>
      </w:tblPr>
      <w:tblGrid>
        <w:gridCol w:w="2090"/>
        <w:gridCol w:w="3080"/>
        <w:gridCol w:w="4290"/>
      </w:tblGrid>
      <w:tr w:rsidR="00127675" w:rsidRPr="00575745" w14:paraId="03673BCB" w14:textId="77777777" w:rsidTr="00E57B60">
        <w:tc>
          <w:tcPr>
            <w:tcW w:w="2090" w:type="dxa"/>
            <w:shd w:val="clear" w:color="auto" w:fill="auto"/>
          </w:tcPr>
          <w:p w14:paraId="48583208" w14:textId="77777777" w:rsidR="00521080" w:rsidRPr="00575745" w:rsidRDefault="00521080" w:rsidP="00521080">
            <w:pPr>
              <w:rPr>
                <w:rFonts w:ascii="Arial" w:hAnsi="Arial" w:cs="Arial"/>
                <w:b/>
                <w:color w:val="000000" w:themeColor="text1"/>
                <w:sz w:val="22"/>
                <w:szCs w:val="22"/>
              </w:rPr>
            </w:pPr>
            <w:r w:rsidRPr="00575745">
              <w:rPr>
                <w:rFonts w:ascii="Arial" w:hAnsi="Arial" w:cs="Arial"/>
                <w:b/>
                <w:color w:val="000000" w:themeColor="text1"/>
                <w:sz w:val="22"/>
                <w:szCs w:val="22"/>
              </w:rPr>
              <w:t>Key Accountability</w:t>
            </w:r>
          </w:p>
        </w:tc>
        <w:tc>
          <w:tcPr>
            <w:tcW w:w="3080" w:type="dxa"/>
            <w:shd w:val="clear" w:color="auto" w:fill="auto"/>
          </w:tcPr>
          <w:p w14:paraId="7A843E4F" w14:textId="77777777" w:rsidR="00521080" w:rsidRPr="00575745" w:rsidRDefault="00521080" w:rsidP="00521080">
            <w:pPr>
              <w:rPr>
                <w:rFonts w:ascii="Arial" w:hAnsi="Arial" w:cs="Arial"/>
                <w:b/>
                <w:color w:val="000000" w:themeColor="text1"/>
                <w:sz w:val="22"/>
                <w:szCs w:val="22"/>
              </w:rPr>
            </w:pPr>
            <w:r w:rsidRPr="00575745">
              <w:rPr>
                <w:rFonts w:ascii="Arial" w:hAnsi="Arial" w:cs="Arial"/>
                <w:b/>
                <w:color w:val="000000" w:themeColor="text1"/>
                <w:sz w:val="22"/>
                <w:szCs w:val="22"/>
              </w:rPr>
              <w:t>Deliverables / Outcomes</w:t>
            </w:r>
          </w:p>
          <w:p w14:paraId="3E5761FF" w14:textId="77777777" w:rsidR="00521080" w:rsidRPr="00575745" w:rsidRDefault="00521080" w:rsidP="00521080">
            <w:pPr>
              <w:rPr>
                <w:rFonts w:ascii="Arial" w:hAnsi="Arial" w:cs="Arial"/>
                <w:b/>
                <w:color w:val="000000" w:themeColor="text1"/>
                <w:sz w:val="22"/>
                <w:szCs w:val="22"/>
              </w:rPr>
            </w:pPr>
            <w:r w:rsidRPr="00575745">
              <w:rPr>
                <w:rFonts w:ascii="Arial" w:hAnsi="Arial" w:cs="Arial"/>
                <w:b/>
                <w:color w:val="000000" w:themeColor="text1"/>
                <w:sz w:val="22"/>
                <w:szCs w:val="22"/>
              </w:rPr>
              <w:t>(Jobholder is accountable for)</w:t>
            </w:r>
          </w:p>
        </w:tc>
        <w:tc>
          <w:tcPr>
            <w:tcW w:w="4290" w:type="dxa"/>
            <w:shd w:val="clear" w:color="auto" w:fill="auto"/>
          </w:tcPr>
          <w:p w14:paraId="395752DF" w14:textId="77777777" w:rsidR="00521080" w:rsidRPr="00575745" w:rsidRDefault="00521080" w:rsidP="00521080">
            <w:pPr>
              <w:rPr>
                <w:rFonts w:ascii="Arial" w:hAnsi="Arial" w:cs="Arial"/>
                <w:b/>
                <w:color w:val="000000" w:themeColor="text1"/>
                <w:sz w:val="22"/>
                <w:szCs w:val="22"/>
              </w:rPr>
            </w:pPr>
            <w:r w:rsidRPr="00575745">
              <w:rPr>
                <w:rFonts w:ascii="Arial" w:hAnsi="Arial" w:cs="Arial"/>
                <w:b/>
                <w:color w:val="000000" w:themeColor="text1"/>
                <w:sz w:val="22"/>
                <w:szCs w:val="22"/>
              </w:rPr>
              <w:t>Key Performance Indicators / Measures</w:t>
            </w:r>
          </w:p>
          <w:p w14:paraId="661309AE" w14:textId="77777777" w:rsidR="00521080" w:rsidRPr="00575745" w:rsidRDefault="00521080" w:rsidP="00521080">
            <w:pPr>
              <w:rPr>
                <w:rFonts w:ascii="Arial" w:hAnsi="Arial" w:cs="Arial"/>
                <w:b/>
                <w:color w:val="000000" w:themeColor="text1"/>
                <w:sz w:val="22"/>
                <w:szCs w:val="22"/>
              </w:rPr>
            </w:pPr>
            <w:r w:rsidRPr="00575745">
              <w:rPr>
                <w:rFonts w:ascii="Arial" w:hAnsi="Arial" w:cs="Arial"/>
                <w:b/>
                <w:color w:val="000000" w:themeColor="text1"/>
                <w:sz w:val="22"/>
                <w:szCs w:val="22"/>
              </w:rPr>
              <w:t>(Jobholder is successful when)</w:t>
            </w:r>
          </w:p>
        </w:tc>
      </w:tr>
      <w:tr w:rsidR="00B37077" w:rsidRPr="00575745" w14:paraId="36DC0F98" w14:textId="77777777" w:rsidTr="00E57B60">
        <w:tc>
          <w:tcPr>
            <w:tcW w:w="2090" w:type="dxa"/>
            <w:shd w:val="clear" w:color="auto" w:fill="auto"/>
          </w:tcPr>
          <w:p w14:paraId="2A6D9D95" w14:textId="77777777" w:rsidR="00B37077" w:rsidRPr="00B37077" w:rsidRDefault="00B37077" w:rsidP="00521080">
            <w:pPr>
              <w:rPr>
                <w:rFonts w:ascii="Arial" w:hAnsi="Arial" w:cs="Arial"/>
                <w:b/>
                <w:color w:val="000000" w:themeColor="text1"/>
                <w:szCs w:val="22"/>
              </w:rPr>
            </w:pPr>
            <w:r>
              <w:rPr>
                <w:rFonts w:ascii="Arial" w:hAnsi="Arial" w:cs="Arial"/>
                <w:b/>
                <w:color w:val="000000" w:themeColor="text1"/>
                <w:szCs w:val="22"/>
              </w:rPr>
              <w:t>Strategic planning and implementation</w:t>
            </w:r>
          </w:p>
        </w:tc>
        <w:tc>
          <w:tcPr>
            <w:tcW w:w="3080" w:type="dxa"/>
            <w:shd w:val="clear" w:color="auto" w:fill="auto"/>
          </w:tcPr>
          <w:p w14:paraId="4A4337DE" w14:textId="77777777" w:rsidR="00B37077" w:rsidRPr="00F5122E" w:rsidRDefault="00B37077" w:rsidP="00092DDC">
            <w:pPr>
              <w:rPr>
                <w:rFonts w:ascii="Arial" w:hAnsi="Arial" w:cs="Arial"/>
                <w:color w:val="000000" w:themeColor="text1"/>
                <w:szCs w:val="22"/>
              </w:rPr>
            </w:pPr>
            <w:r w:rsidRPr="00F5122E">
              <w:rPr>
                <w:rFonts w:ascii="Arial" w:hAnsi="Arial" w:cs="Arial"/>
                <w:color w:val="000000" w:themeColor="text1"/>
                <w:szCs w:val="22"/>
              </w:rPr>
              <w:t>Review</w:t>
            </w:r>
            <w:r w:rsidR="00FD6DBF">
              <w:rPr>
                <w:rFonts w:ascii="Arial" w:hAnsi="Arial" w:cs="Arial"/>
                <w:color w:val="000000" w:themeColor="text1"/>
                <w:szCs w:val="22"/>
              </w:rPr>
              <w:t xml:space="preserve"> </w:t>
            </w:r>
            <w:r w:rsidRPr="00F5122E">
              <w:rPr>
                <w:rFonts w:ascii="Arial" w:hAnsi="Arial" w:cs="Arial"/>
                <w:color w:val="000000" w:themeColor="text1"/>
                <w:szCs w:val="22"/>
              </w:rPr>
              <w:t xml:space="preserve">and monitor </w:t>
            </w:r>
            <w:r w:rsidR="00FD6DBF">
              <w:rPr>
                <w:rFonts w:ascii="Arial" w:hAnsi="Arial" w:cs="Arial"/>
                <w:color w:val="000000" w:themeColor="text1"/>
                <w:szCs w:val="22"/>
              </w:rPr>
              <w:t>the</w:t>
            </w:r>
            <w:r w:rsidRPr="00F5122E">
              <w:rPr>
                <w:rFonts w:ascii="Arial" w:hAnsi="Arial" w:cs="Arial"/>
                <w:color w:val="000000" w:themeColor="text1"/>
                <w:szCs w:val="22"/>
              </w:rPr>
              <w:t xml:space="preserve"> H&amp;S strategic plan </w:t>
            </w:r>
            <w:r w:rsidR="00FD6DBF">
              <w:rPr>
                <w:rFonts w:ascii="Arial" w:hAnsi="Arial" w:cs="Arial"/>
                <w:color w:val="000000" w:themeColor="text1"/>
                <w:szCs w:val="22"/>
              </w:rPr>
              <w:t xml:space="preserve">so </w:t>
            </w:r>
            <w:r w:rsidRPr="00F5122E">
              <w:rPr>
                <w:rFonts w:ascii="Arial" w:hAnsi="Arial" w:cs="Arial"/>
                <w:color w:val="000000" w:themeColor="text1"/>
                <w:szCs w:val="22"/>
              </w:rPr>
              <w:t>that is aligned to WFA’s strategy.</w:t>
            </w:r>
          </w:p>
          <w:p w14:paraId="0FC31838" w14:textId="77777777" w:rsidR="00B37077" w:rsidRPr="00F5122E" w:rsidRDefault="00B37077" w:rsidP="00092DDC">
            <w:pPr>
              <w:rPr>
                <w:rFonts w:ascii="Arial" w:hAnsi="Arial" w:cs="Arial"/>
                <w:b/>
                <w:color w:val="000000" w:themeColor="text1"/>
                <w:szCs w:val="22"/>
              </w:rPr>
            </w:pPr>
          </w:p>
        </w:tc>
        <w:tc>
          <w:tcPr>
            <w:tcW w:w="4290" w:type="dxa"/>
            <w:shd w:val="clear" w:color="auto" w:fill="auto"/>
          </w:tcPr>
          <w:p w14:paraId="4A84C448" w14:textId="67E63FA9" w:rsidR="00B37077" w:rsidRPr="00F5122E" w:rsidRDefault="00142600" w:rsidP="00B37077">
            <w:pPr>
              <w:pStyle w:val="ListParagraph"/>
              <w:numPr>
                <w:ilvl w:val="0"/>
                <w:numId w:val="31"/>
              </w:numPr>
              <w:rPr>
                <w:rFonts w:ascii="Arial" w:hAnsi="Arial" w:cs="Arial"/>
                <w:color w:val="000000" w:themeColor="text1"/>
                <w:szCs w:val="22"/>
              </w:rPr>
            </w:pPr>
            <w:r w:rsidRPr="00F5122E">
              <w:rPr>
                <w:rFonts w:ascii="Arial" w:hAnsi="Arial" w:cs="Arial"/>
                <w:color w:val="000000" w:themeColor="text1"/>
                <w:szCs w:val="22"/>
              </w:rPr>
              <w:t>Ensure</w:t>
            </w:r>
            <w:r w:rsidR="00092DDC" w:rsidRPr="00F5122E">
              <w:rPr>
                <w:rFonts w:ascii="Arial" w:hAnsi="Arial" w:cs="Arial"/>
                <w:color w:val="000000" w:themeColor="text1"/>
                <w:szCs w:val="22"/>
              </w:rPr>
              <w:t xml:space="preserve"> the strategic plan is fit-for-purp</w:t>
            </w:r>
            <w:r w:rsidRPr="00F5122E">
              <w:rPr>
                <w:rFonts w:ascii="Arial" w:hAnsi="Arial" w:cs="Arial"/>
                <w:color w:val="000000" w:themeColor="text1"/>
                <w:szCs w:val="22"/>
              </w:rPr>
              <w:t>ose and delivers business value through appropriate risk reduction while maximising opportunities</w:t>
            </w:r>
          </w:p>
          <w:p w14:paraId="03263A1B" w14:textId="77777777" w:rsidR="00F5122E" w:rsidRDefault="00092DDC">
            <w:pPr>
              <w:pStyle w:val="ListParagraph"/>
              <w:numPr>
                <w:ilvl w:val="0"/>
                <w:numId w:val="31"/>
              </w:numPr>
              <w:rPr>
                <w:rFonts w:ascii="Arial" w:hAnsi="Arial" w:cs="Arial"/>
                <w:b/>
                <w:color w:val="000000" w:themeColor="text1"/>
                <w:szCs w:val="22"/>
              </w:rPr>
            </w:pPr>
            <w:r w:rsidRPr="00F5122E">
              <w:rPr>
                <w:rFonts w:ascii="Arial" w:hAnsi="Arial" w:cs="Arial"/>
                <w:color w:val="000000" w:themeColor="text1"/>
                <w:szCs w:val="22"/>
              </w:rPr>
              <w:t>Lead the growth of WFA’s Health and Safety strategy and culture</w:t>
            </w:r>
            <w:r w:rsidRPr="00F5122E">
              <w:rPr>
                <w:rFonts w:ascii="Arial" w:hAnsi="Arial" w:cs="Arial"/>
                <w:b/>
                <w:color w:val="000000" w:themeColor="text1"/>
                <w:szCs w:val="22"/>
              </w:rPr>
              <w:t xml:space="preserve"> </w:t>
            </w:r>
          </w:p>
          <w:p w14:paraId="626AD0E0" w14:textId="6CFEB9AE" w:rsidR="0092389E" w:rsidRPr="00F5122E" w:rsidRDefault="00F5122E">
            <w:pPr>
              <w:pStyle w:val="ListParagraph"/>
              <w:numPr>
                <w:ilvl w:val="0"/>
                <w:numId w:val="31"/>
              </w:numPr>
              <w:rPr>
                <w:rFonts w:ascii="Arial" w:hAnsi="Arial" w:cs="Arial"/>
                <w:b/>
                <w:color w:val="000000" w:themeColor="text1"/>
                <w:szCs w:val="22"/>
              </w:rPr>
            </w:pPr>
            <w:r>
              <w:rPr>
                <w:rFonts w:ascii="Arial" w:hAnsi="Arial" w:cs="Arial"/>
                <w:b/>
                <w:color w:val="000000" w:themeColor="text1"/>
                <w:szCs w:val="22"/>
              </w:rPr>
              <w:t>Ensure Health and Safety Policies and Procedures are up to date and fit for purpose</w:t>
            </w:r>
          </w:p>
        </w:tc>
      </w:tr>
      <w:tr w:rsidR="00325C16" w:rsidRPr="00575745" w14:paraId="09CEECB7" w14:textId="77777777" w:rsidTr="00E57B60">
        <w:tc>
          <w:tcPr>
            <w:tcW w:w="2090" w:type="dxa"/>
            <w:shd w:val="clear" w:color="auto" w:fill="auto"/>
          </w:tcPr>
          <w:p w14:paraId="334F1B7A" w14:textId="77777777" w:rsidR="00325C16" w:rsidRPr="00F5122E" w:rsidRDefault="00B37077" w:rsidP="00521080">
            <w:pPr>
              <w:rPr>
                <w:rFonts w:ascii="Arial" w:hAnsi="Arial" w:cs="Arial"/>
                <w:b/>
                <w:color w:val="000000" w:themeColor="text1"/>
                <w:szCs w:val="22"/>
              </w:rPr>
            </w:pPr>
            <w:r>
              <w:rPr>
                <w:rFonts w:ascii="Arial" w:hAnsi="Arial" w:cs="Arial"/>
                <w:b/>
                <w:color w:val="000000" w:themeColor="text1"/>
                <w:szCs w:val="22"/>
              </w:rPr>
              <w:t>Leadership and Education</w:t>
            </w:r>
          </w:p>
        </w:tc>
        <w:tc>
          <w:tcPr>
            <w:tcW w:w="3080" w:type="dxa"/>
            <w:shd w:val="clear" w:color="auto" w:fill="auto"/>
          </w:tcPr>
          <w:p w14:paraId="7CDDE850" w14:textId="77777777" w:rsidR="00325C16" w:rsidRPr="00F5122E" w:rsidRDefault="00B37077" w:rsidP="00092DDC">
            <w:pPr>
              <w:rPr>
                <w:rFonts w:ascii="Arial" w:hAnsi="Arial" w:cs="Arial"/>
                <w:color w:val="000000" w:themeColor="text1"/>
                <w:szCs w:val="22"/>
              </w:rPr>
            </w:pPr>
            <w:r w:rsidRPr="00F5122E">
              <w:rPr>
                <w:rFonts w:ascii="Arial" w:hAnsi="Arial" w:cs="Arial"/>
                <w:color w:val="000000" w:themeColor="text1"/>
                <w:szCs w:val="22"/>
              </w:rPr>
              <w:t>Model health and safety leadership by ensure practical guidance and support is available to the Management Team and Board (</w:t>
            </w:r>
            <w:r w:rsidR="00092DDC" w:rsidRPr="00F5122E">
              <w:rPr>
                <w:rFonts w:ascii="Arial" w:hAnsi="Arial" w:cs="Arial"/>
                <w:color w:val="000000" w:themeColor="text1"/>
                <w:szCs w:val="22"/>
              </w:rPr>
              <w:t xml:space="preserve">as </w:t>
            </w:r>
            <w:r w:rsidRPr="00F5122E">
              <w:rPr>
                <w:rFonts w:ascii="Arial" w:hAnsi="Arial" w:cs="Arial"/>
                <w:color w:val="000000" w:themeColor="text1"/>
                <w:szCs w:val="22"/>
              </w:rPr>
              <w:t xml:space="preserve">when </w:t>
            </w:r>
            <w:r w:rsidR="00092DDC" w:rsidRPr="00F5122E">
              <w:rPr>
                <w:rFonts w:ascii="Arial" w:hAnsi="Arial" w:cs="Arial"/>
                <w:color w:val="000000" w:themeColor="text1"/>
                <w:szCs w:val="22"/>
              </w:rPr>
              <w:t xml:space="preserve">reasonably </w:t>
            </w:r>
            <w:r w:rsidRPr="00F5122E">
              <w:rPr>
                <w:rFonts w:ascii="Arial" w:hAnsi="Arial" w:cs="Arial"/>
                <w:color w:val="000000" w:themeColor="text1"/>
                <w:szCs w:val="22"/>
              </w:rPr>
              <w:t>required).</w:t>
            </w:r>
          </w:p>
          <w:p w14:paraId="682652D3" w14:textId="77777777" w:rsidR="00325C16" w:rsidRPr="00F5122E" w:rsidRDefault="00325C16">
            <w:pPr>
              <w:rPr>
                <w:rFonts w:ascii="Arial" w:hAnsi="Arial" w:cs="Arial"/>
                <w:b/>
                <w:color w:val="000000" w:themeColor="text1"/>
                <w:szCs w:val="22"/>
              </w:rPr>
            </w:pPr>
          </w:p>
        </w:tc>
        <w:tc>
          <w:tcPr>
            <w:tcW w:w="4290" w:type="dxa"/>
            <w:shd w:val="clear" w:color="auto" w:fill="auto"/>
          </w:tcPr>
          <w:p w14:paraId="21445BF8" w14:textId="77777777" w:rsidR="00092DDC" w:rsidRPr="00F5122E" w:rsidRDefault="00092DDC" w:rsidP="00B37077">
            <w:pPr>
              <w:pStyle w:val="ListParagraph"/>
              <w:numPr>
                <w:ilvl w:val="0"/>
                <w:numId w:val="31"/>
              </w:numPr>
              <w:rPr>
                <w:rFonts w:ascii="Arial" w:hAnsi="Arial" w:cs="Arial"/>
                <w:color w:val="000000" w:themeColor="text1"/>
                <w:szCs w:val="22"/>
              </w:rPr>
            </w:pPr>
            <w:r w:rsidRPr="00F5122E">
              <w:rPr>
                <w:rFonts w:ascii="Arial" w:hAnsi="Arial" w:cs="Arial"/>
                <w:color w:val="000000" w:themeColor="text1"/>
                <w:szCs w:val="22"/>
              </w:rPr>
              <w:t>Model best practice health and safety leadership</w:t>
            </w:r>
          </w:p>
          <w:p w14:paraId="56890179" w14:textId="77777777" w:rsidR="002A781B" w:rsidRPr="00F5122E" w:rsidRDefault="002A781B" w:rsidP="00B37077">
            <w:pPr>
              <w:pStyle w:val="ListParagraph"/>
              <w:numPr>
                <w:ilvl w:val="0"/>
                <w:numId w:val="31"/>
              </w:numPr>
              <w:rPr>
                <w:rFonts w:ascii="Arial" w:hAnsi="Arial" w:cs="Arial"/>
                <w:color w:val="000000" w:themeColor="text1"/>
                <w:szCs w:val="22"/>
              </w:rPr>
            </w:pPr>
            <w:r w:rsidRPr="00F5122E">
              <w:rPr>
                <w:rFonts w:ascii="Arial" w:hAnsi="Arial" w:cs="Arial"/>
                <w:color w:val="000000" w:themeColor="text1"/>
              </w:rPr>
              <w:t>Maintains an up-to-date knowledge of applicable regulatory requirements, including legislation, national and international standards and codes of practice, and ensure that these are integrated into WFA’s Health and Safety systems</w:t>
            </w:r>
          </w:p>
          <w:p w14:paraId="610A6AA1" w14:textId="77777777" w:rsidR="00142600" w:rsidRPr="00F5122E" w:rsidRDefault="00142600" w:rsidP="00142600">
            <w:pPr>
              <w:pStyle w:val="ListParagraph"/>
              <w:numPr>
                <w:ilvl w:val="0"/>
                <w:numId w:val="31"/>
              </w:numPr>
              <w:rPr>
                <w:rFonts w:ascii="Arial" w:hAnsi="Arial" w:cs="Arial"/>
                <w:color w:val="000000" w:themeColor="text1"/>
              </w:rPr>
            </w:pPr>
            <w:r w:rsidRPr="00F5122E">
              <w:rPr>
                <w:rFonts w:ascii="Arial" w:hAnsi="Arial" w:cs="Arial"/>
                <w:color w:val="000000" w:themeColor="text1"/>
              </w:rPr>
              <w:t>Effectively communicates relevant changes in legislation, regulations and codes of practice so they are understood and leads change where required</w:t>
            </w:r>
          </w:p>
          <w:p w14:paraId="67A97D00" w14:textId="77777777" w:rsidR="00092DDC" w:rsidRPr="00F5122E" w:rsidRDefault="002A781B" w:rsidP="00B37077">
            <w:pPr>
              <w:pStyle w:val="ListParagraph"/>
              <w:numPr>
                <w:ilvl w:val="0"/>
                <w:numId w:val="31"/>
              </w:numPr>
              <w:rPr>
                <w:rFonts w:ascii="Arial" w:hAnsi="Arial" w:cs="Arial"/>
                <w:color w:val="000000" w:themeColor="text1"/>
                <w:szCs w:val="22"/>
              </w:rPr>
            </w:pPr>
            <w:r w:rsidRPr="00F5122E">
              <w:rPr>
                <w:rFonts w:ascii="Arial" w:hAnsi="Arial" w:cs="Arial"/>
                <w:color w:val="000000" w:themeColor="text1"/>
                <w:szCs w:val="22"/>
              </w:rPr>
              <w:t>Delivers timely and useful</w:t>
            </w:r>
            <w:r w:rsidR="00092DDC" w:rsidRPr="00F5122E">
              <w:rPr>
                <w:rFonts w:ascii="Arial" w:hAnsi="Arial" w:cs="Arial"/>
                <w:color w:val="000000" w:themeColor="text1"/>
                <w:szCs w:val="22"/>
              </w:rPr>
              <w:t xml:space="preserve"> information on major health and safety performance risks and opportunities for operational management, building capability and competence, and identify opportunities to lead cultural improvement. </w:t>
            </w:r>
          </w:p>
          <w:p w14:paraId="6C2D5305" w14:textId="77777777" w:rsidR="002A781B" w:rsidRPr="00F5122E" w:rsidRDefault="002A781B" w:rsidP="002A781B">
            <w:pPr>
              <w:pStyle w:val="ListParagraph"/>
              <w:numPr>
                <w:ilvl w:val="0"/>
                <w:numId w:val="31"/>
              </w:numPr>
              <w:rPr>
                <w:rFonts w:ascii="Arial" w:hAnsi="Arial" w:cs="Arial"/>
                <w:color w:val="000000" w:themeColor="text1"/>
                <w:szCs w:val="22"/>
              </w:rPr>
            </w:pPr>
            <w:r w:rsidRPr="00F5122E">
              <w:rPr>
                <w:rFonts w:ascii="Arial" w:hAnsi="Arial" w:cs="Arial"/>
                <w:color w:val="000000" w:themeColor="text1"/>
                <w:szCs w:val="22"/>
              </w:rPr>
              <w:t xml:space="preserve">Develop, coach and support all managers in carrying out </w:t>
            </w:r>
            <w:r w:rsidR="00142600" w:rsidRPr="00F5122E">
              <w:rPr>
                <w:rFonts w:ascii="Arial" w:hAnsi="Arial" w:cs="Arial"/>
                <w:color w:val="000000" w:themeColor="text1"/>
                <w:szCs w:val="22"/>
              </w:rPr>
              <w:t>H&amp;S</w:t>
            </w:r>
            <w:r w:rsidRPr="00F5122E">
              <w:rPr>
                <w:rFonts w:ascii="Arial" w:hAnsi="Arial" w:cs="Arial"/>
                <w:color w:val="000000" w:themeColor="text1"/>
                <w:szCs w:val="22"/>
              </w:rPr>
              <w:t xml:space="preserve"> Inductions f</w:t>
            </w:r>
            <w:r w:rsidR="0092389E" w:rsidRPr="00F5122E">
              <w:rPr>
                <w:rFonts w:ascii="Arial" w:hAnsi="Arial" w:cs="Arial"/>
                <w:color w:val="000000" w:themeColor="text1"/>
                <w:szCs w:val="22"/>
              </w:rPr>
              <w:t>or their staff and contractors</w:t>
            </w:r>
          </w:p>
          <w:p w14:paraId="21D6E7D8" w14:textId="77777777" w:rsidR="0092389E" w:rsidRPr="00F5122E" w:rsidRDefault="0092389E" w:rsidP="0092389E">
            <w:pPr>
              <w:pStyle w:val="ListParagraph"/>
              <w:numPr>
                <w:ilvl w:val="0"/>
                <w:numId w:val="31"/>
              </w:numPr>
              <w:rPr>
                <w:rFonts w:ascii="Arial" w:hAnsi="Arial" w:cs="Arial"/>
                <w:color w:val="000000" w:themeColor="text1"/>
                <w:szCs w:val="22"/>
              </w:rPr>
            </w:pPr>
            <w:r w:rsidRPr="00F5122E">
              <w:rPr>
                <w:rFonts w:ascii="Arial" w:hAnsi="Arial" w:cs="Arial"/>
                <w:color w:val="000000" w:themeColor="text1"/>
                <w:szCs w:val="22"/>
              </w:rPr>
              <w:t>Develop tools to enable managers to give effect to their health and safety leadership responsibilities</w:t>
            </w:r>
          </w:p>
          <w:p w14:paraId="4C891B37" w14:textId="77777777" w:rsidR="002A781B" w:rsidRPr="00F5122E" w:rsidRDefault="002A781B">
            <w:pPr>
              <w:pStyle w:val="ListParagraph"/>
              <w:numPr>
                <w:ilvl w:val="0"/>
                <w:numId w:val="31"/>
              </w:numPr>
              <w:rPr>
                <w:rFonts w:ascii="Arial" w:hAnsi="Arial" w:cs="Arial"/>
                <w:color w:val="000000" w:themeColor="text1"/>
                <w:szCs w:val="22"/>
              </w:rPr>
            </w:pPr>
            <w:r w:rsidRPr="00F5122E">
              <w:rPr>
                <w:rFonts w:ascii="Arial" w:hAnsi="Arial" w:cs="Arial"/>
                <w:color w:val="000000" w:themeColor="text1"/>
                <w:szCs w:val="22"/>
              </w:rPr>
              <w:t>Develop and coordinate the delivery of a cohesive on-going health and safety training programm</w:t>
            </w:r>
            <w:r w:rsidR="0092389E" w:rsidRPr="00F5122E">
              <w:rPr>
                <w:rFonts w:ascii="Arial" w:hAnsi="Arial" w:cs="Arial"/>
                <w:color w:val="000000" w:themeColor="text1"/>
                <w:szCs w:val="22"/>
              </w:rPr>
              <w:t>e and information for all staff</w:t>
            </w:r>
          </w:p>
          <w:p w14:paraId="42E5ED57" w14:textId="77777777" w:rsidR="00B37077" w:rsidRPr="00F5122E" w:rsidRDefault="00B37077" w:rsidP="00F5122E">
            <w:pPr>
              <w:pStyle w:val="ListParagraph"/>
              <w:numPr>
                <w:ilvl w:val="0"/>
                <w:numId w:val="31"/>
              </w:numPr>
              <w:rPr>
                <w:rFonts w:ascii="Arial" w:hAnsi="Arial" w:cs="Arial"/>
                <w:color w:val="000000" w:themeColor="text1"/>
                <w:szCs w:val="22"/>
              </w:rPr>
            </w:pPr>
            <w:r w:rsidRPr="00F5122E">
              <w:rPr>
                <w:rFonts w:ascii="Arial" w:hAnsi="Arial" w:cs="Arial"/>
                <w:color w:val="000000" w:themeColor="text1"/>
                <w:szCs w:val="22"/>
              </w:rPr>
              <w:t>Manage</w:t>
            </w:r>
            <w:r w:rsidR="002A781B" w:rsidRPr="00F5122E">
              <w:rPr>
                <w:rFonts w:ascii="Arial" w:hAnsi="Arial" w:cs="Arial"/>
                <w:color w:val="000000" w:themeColor="text1"/>
                <w:szCs w:val="22"/>
              </w:rPr>
              <w:t>s</w:t>
            </w:r>
            <w:r w:rsidRPr="00F5122E">
              <w:rPr>
                <w:rFonts w:ascii="Arial" w:hAnsi="Arial" w:cs="Arial"/>
                <w:color w:val="000000" w:themeColor="text1"/>
                <w:szCs w:val="22"/>
              </w:rPr>
              <w:t xml:space="preserve"> </w:t>
            </w:r>
            <w:r w:rsidR="00092DDC" w:rsidRPr="00F5122E">
              <w:rPr>
                <w:rFonts w:ascii="Arial" w:hAnsi="Arial" w:cs="Arial"/>
                <w:color w:val="000000" w:themeColor="text1"/>
                <w:szCs w:val="22"/>
              </w:rPr>
              <w:t>and lead</w:t>
            </w:r>
            <w:r w:rsidR="002A781B" w:rsidRPr="00F5122E">
              <w:rPr>
                <w:rFonts w:ascii="Arial" w:hAnsi="Arial" w:cs="Arial"/>
                <w:color w:val="000000" w:themeColor="text1"/>
                <w:szCs w:val="22"/>
              </w:rPr>
              <w:t>s</w:t>
            </w:r>
            <w:r w:rsidR="00092DDC" w:rsidRPr="00F5122E">
              <w:rPr>
                <w:rFonts w:ascii="Arial" w:hAnsi="Arial" w:cs="Arial"/>
                <w:color w:val="000000" w:themeColor="text1"/>
                <w:szCs w:val="22"/>
              </w:rPr>
              <w:t xml:space="preserve"> </w:t>
            </w:r>
            <w:r w:rsidRPr="00F5122E">
              <w:rPr>
                <w:rFonts w:ascii="Arial" w:hAnsi="Arial" w:cs="Arial"/>
                <w:color w:val="000000" w:themeColor="text1"/>
                <w:szCs w:val="22"/>
              </w:rPr>
              <w:t xml:space="preserve">WFA’s relationship with </w:t>
            </w:r>
            <w:proofErr w:type="spellStart"/>
            <w:r w:rsidRPr="00F5122E">
              <w:rPr>
                <w:rFonts w:ascii="Arial" w:hAnsi="Arial" w:cs="Arial"/>
                <w:color w:val="000000" w:themeColor="text1"/>
                <w:szCs w:val="22"/>
              </w:rPr>
              <w:t>WorkSafe</w:t>
            </w:r>
            <w:proofErr w:type="spellEnd"/>
            <w:r w:rsidRPr="00F5122E">
              <w:rPr>
                <w:rFonts w:ascii="Arial" w:hAnsi="Arial" w:cs="Arial"/>
                <w:color w:val="000000" w:themeColor="text1"/>
                <w:szCs w:val="22"/>
              </w:rPr>
              <w:t xml:space="preserve"> and other industry bodies</w:t>
            </w:r>
          </w:p>
        </w:tc>
      </w:tr>
      <w:tr w:rsidR="00127675" w:rsidRPr="00575745" w14:paraId="465FA515" w14:textId="77777777" w:rsidTr="00E57B60">
        <w:tc>
          <w:tcPr>
            <w:tcW w:w="2090" w:type="dxa"/>
          </w:tcPr>
          <w:tbl>
            <w:tblPr>
              <w:tblW w:w="0" w:type="auto"/>
              <w:tblBorders>
                <w:top w:val="nil"/>
                <w:left w:val="nil"/>
                <w:bottom w:val="nil"/>
                <w:right w:val="nil"/>
              </w:tblBorders>
              <w:tblLook w:val="0000" w:firstRow="0" w:lastRow="0" w:firstColumn="0" w:lastColumn="0" w:noHBand="0" w:noVBand="0"/>
            </w:tblPr>
            <w:tblGrid>
              <w:gridCol w:w="1874"/>
            </w:tblGrid>
            <w:tr w:rsidR="003A77C6" w:rsidRPr="00575745" w14:paraId="77040F57" w14:textId="77777777">
              <w:trPr>
                <w:trHeight w:val="208"/>
              </w:trPr>
              <w:tc>
                <w:tcPr>
                  <w:tcW w:w="0" w:type="auto"/>
                </w:tcPr>
                <w:p w14:paraId="625BCE3E" w14:textId="21C04B63" w:rsidR="003A77C6" w:rsidRPr="00575745" w:rsidRDefault="00092DDC" w:rsidP="00FD6DBF">
                  <w:pPr>
                    <w:rPr>
                      <w:rFonts w:ascii="Arial" w:hAnsi="Arial" w:cs="Arial"/>
                      <w:b/>
                      <w:color w:val="000000" w:themeColor="text1"/>
                      <w:sz w:val="20"/>
                      <w:szCs w:val="20"/>
                    </w:rPr>
                  </w:pPr>
                  <w:r>
                    <w:rPr>
                      <w:rFonts w:ascii="Arial" w:hAnsi="Arial" w:cs="Arial"/>
                      <w:b/>
                      <w:color w:val="000000" w:themeColor="text1"/>
                      <w:sz w:val="20"/>
                      <w:szCs w:val="20"/>
                    </w:rPr>
                    <w:t>Risk and Incident Management</w:t>
                  </w:r>
                  <w:r w:rsidR="00FD6DBF">
                    <w:rPr>
                      <w:rFonts w:ascii="Arial" w:hAnsi="Arial" w:cs="Arial"/>
                      <w:b/>
                      <w:color w:val="000000" w:themeColor="text1"/>
                      <w:sz w:val="20"/>
                      <w:szCs w:val="20"/>
                    </w:rPr>
                    <w:t xml:space="preserve"> System</w:t>
                  </w:r>
                </w:p>
              </w:tc>
            </w:tr>
          </w:tbl>
          <w:p w14:paraId="71CD6F3E" w14:textId="77777777" w:rsidR="00521080" w:rsidRPr="00575745" w:rsidRDefault="00521080" w:rsidP="00521080">
            <w:pPr>
              <w:rPr>
                <w:rFonts w:ascii="Arial" w:hAnsi="Arial" w:cs="Arial"/>
                <w:color w:val="000000" w:themeColor="text1"/>
              </w:rPr>
            </w:pPr>
          </w:p>
        </w:tc>
        <w:tc>
          <w:tcPr>
            <w:tcW w:w="3080" w:type="dxa"/>
          </w:tcPr>
          <w:tbl>
            <w:tblPr>
              <w:tblW w:w="0" w:type="auto"/>
              <w:tblBorders>
                <w:top w:val="nil"/>
                <w:left w:val="nil"/>
                <w:bottom w:val="nil"/>
                <w:right w:val="nil"/>
              </w:tblBorders>
              <w:tblLook w:val="0000" w:firstRow="0" w:lastRow="0" w:firstColumn="0" w:lastColumn="0" w:noHBand="0" w:noVBand="0"/>
            </w:tblPr>
            <w:tblGrid>
              <w:gridCol w:w="2864"/>
            </w:tblGrid>
            <w:tr w:rsidR="003A77C6" w:rsidRPr="00575745" w14:paraId="64D82112" w14:textId="77777777">
              <w:trPr>
                <w:trHeight w:val="1309"/>
              </w:trPr>
              <w:tc>
                <w:tcPr>
                  <w:tcW w:w="0" w:type="auto"/>
                </w:tcPr>
                <w:p w14:paraId="32EA62AC" w14:textId="138BBEA6" w:rsidR="003A77C6" w:rsidRPr="00F5122E" w:rsidRDefault="00FD6DBF">
                  <w:pPr>
                    <w:rPr>
                      <w:rFonts w:ascii="Arial" w:eastAsiaTheme="minorEastAsia" w:hAnsi="Arial" w:cs="Arial"/>
                      <w:color w:val="000000"/>
                      <w:sz w:val="20"/>
                      <w:szCs w:val="20"/>
                      <w:lang w:eastAsia="en-US"/>
                    </w:rPr>
                  </w:pPr>
                  <w:r>
                    <w:rPr>
                      <w:rFonts w:ascii="Arial" w:hAnsi="Arial" w:cs="Arial"/>
                      <w:color w:val="000000" w:themeColor="text1"/>
                      <w:sz w:val="20"/>
                      <w:szCs w:val="20"/>
                    </w:rPr>
                    <w:t>Implement, manage and continuously improve WFA’s risk and incident management system</w:t>
                  </w:r>
                </w:p>
              </w:tc>
            </w:tr>
          </w:tbl>
          <w:p w14:paraId="52799F68" w14:textId="77777777" w:rsidR="00521080" w:rsidRPr="00575745" w:rsidRDefault="00521080" w:rsidP="00521080">
            <w:pPr>
              <w:rPr>
                <w:rFonts w:ascii="Arial" w:hAnsi="Arial" w:cs="Arial"/>
                <w:color w:val="000000" w:themeColor="text1"/>
              </w:rPr>
            </w:pPr>
          </w:p>
        </w:tc>
        <w:tc>
          <w:tcPr>
            <w:tcW w:w="4290" w:type="dxa"/>
          </w:tcPr>
          <w:p w14:paraId="1EE539E4" w14:textId="77777777" w:rsidR="0092389E" w:rsidRDefault="00361867" w:rsidP="00F5122E">
            <w:pPr>
              <w:pStyle w:val="ListParagraph"/>
              <w:numPr>
                <w:ilvl w:val="0"/>
                <w:numId w:val="31"/>
              </w:numPr>
              <w:rPr>
                <w:rFonts w:ascii="Arial" w:hAnsi="Arial" w:cs="Arial"/>
                <w:color w:val="000000" w:themeColor="text1"/>
                <w:szCs w:val="22"/>
              </w:rPr>
            </w:pPr>
            <w:r w:rsidRPr="0092389E">
              <w:rPr>
                <w:rFonts w:ascii="Arial" w:hAnsi="Arial" w:cs="Arial"/>
                <w:color w:val="000000" w:themeColor="text1"/>
                <w:szCs w:val="22"/>
              </w:rPr>
              <w:t>Health and Safety hazard and safety r</w:t>
            </w:r>
            <w:r w:rsidR="002A781B" w:rsidRPr="0092389E">
              <w:rPr>
                <w:rFonts w:ascii="Arial" w:hAnsi="Arial" w:cs="Arial"/>
                <w:color w:val="000000" w:themeColor="text1"/>
                <w:szCs w:val="22"/>
              </w:rPr>
              <w:t>isk</w:t>
            </w:r>
            <w:r w:rsidRPr="0092389E">
              <w:rPr>
                <w:rFonts w:ascii="Arial" w:hAnsi="Arial" w:cs="Arial"/>
                <w:color w:val="000000" w:themeColor="text1"/>
                <w:szCs w:val="22"/>
              </w:rPr>
              <w:t xml:space="preserve"> and</w:t>
            </w:r>
            <w:r w:rsidR="002A781B" w:rsidRPr="0092389E">
              <w:rPr>
                <w:rFonts w:ascii="Arial" w:hAnsi="Arial" w:cs="Arial"/>
                <w:color w:val="000000" w:themeColor="text1"/>
                <w:szCs w:val="22"/>
              </w:rPr>
              <w:t xml:space="preserve"> incident management </w:t>
            </w:r>
            <w:r w:rsidRPr="0092389E">
              <w:rPr>
                <w:rFonts w:ascii="Arial" w:hAnsi="Arial" w:cs="Arial"/>
                <w:color w:val="000000" w:themeColor="text1"/>
                <w:szCs w:val="22"/>
              </w:rPr>
              <w:t>system is consistent with WFA’s Risk and Assurance Frameworks and policy</w:t>
            </w:r>
          </w:p>
          <w:p w14:paraId="5AEAA2E3" w14:textId="77777777" w:rsidR="0092389E" w:rsidRPr="005D59B6" w:rsidRDefault="0092389E" w:rsidP="00F5122E">
            <w:pPr>
              <w:pStyle w:val="ListParagraph"/>
              <w:numPr>
                <w:ilvl w:val="0"/>
                <w:numId w:val="31"/>
              </w:numPr>
              <w:rPr>
                <w:rFonts w:ascii="Arial" w:hAnsi="Arial" w:cs="Arial"/>
                <w:color w:val="000000" w:themeColor="text1"/>
                <w:szCs w:val="22"/>
              </w:rPr>
            </w:pPr>
            <w:r w:rsidRPr="0092389E">
              <w:rPr>
                <w:rFonts w:ascii="Arial" w:hAnsi="Arial" w:cs="Arial"/>
                <w:color w:val="000000" w:themeColor="text1"/>
                <w:szCs w:val="22"/>
              </w:rPr>
              <w:t xml:space="preserve">Provide direct support for business unit </w:t>
            </w:r>
            <w:r w:rsidRPr="0092389E">
              <w:rPr>
                <w:rFonts w:ascii="Arial" w:hAnsi="Arial" w:cs="Arial"/>
                <w:color w:val="000000" w:themeColor="text1"/>
                <w:szCs w:val="22"/>
              </w:rPr>
              <w:lastRenderedPageBreak/>
              <w:t>ownership of health and safety by ensuring that hazard and safety risk and management are in line with policy so that objectives are achieved and risk is minimised as far as reasonably practicable by</w:t>
            </w:r>
            <w:r>
              <w:rPr>
                <w:rFonts w:ascii="Arial" w:hAnsi="Arial" w:cs="Arial"/>
                <w:color w:val="000000" w:themeColor="text1"/>
                <w:szCs w:val="22"/>
              </w:rPr>
              <w:t xml:space="preserve"> o</w:t>
            </w:r>
            <w:r w:rsidR="00FD6DBF" w:rsidRPr="00F5122E">
              <w:rPr>
                <w:rFonts w:ascii="Arial" w:hAnsi="Arial" w:cs="Arial"/>
                <w:color w:val="000000" w:themeColor="text1"/>
                <w:szCs w:val="22"/>
              </w:rPr>
              <w:t>versee</w:t>
            </w:r>
            <w:r>
              <w:rPr>
                <w:rFonts w:ascii="Arial" w:hAnsi="Arial" w:cs="Arial"/>
                <w:color w:val="000000" w:themeColor="text1"/>
                <w:szCs w:val="22"/>
              </w:rPr>
              <w:t>ing</w:t>
            </w:r>
            <w:r w:rsidR="00FD6DBF" w:rsidRPr="00F5122E">
              <w:rPr>
                <w:rFonts w:ascii="Arial" w:hAnsi="Arial" w:cs="Arial"/>
                <w:color w:val="000000" w:themeColor="text1"/>
                <w:szCs w:val="22"/>
              </w:rPr>
              <w:t xml:space="preserve"> the </w:t>
            </w:r>
            <w:r w:rsidR="00FD6DBF" w:rsidRPr="005D59B6">
              <w:rPr>
                <w:rFonts w:ascii="Arial" w:hAnsi="Arial" w:cs="Arial"/>
                <w:color w:val="000000" w:themeColor="text1"/>
                <w:szCs w:val="22"/>
              </w:rPr>
              <w:t>identification and mitigation of hazards and the reporting and investigat</w:t>
            </w:r>
            <w:r w:rsidR="00220DBF" w:rsidRPr="005D59B6">
              <w:rPr>
                <w:rFonts w:ascii="Arial" w:hAnsi="Arial" w:cs="Arial"/>
                <w:color w:val="000000" w:themeColor="text1"/>
                <w:szCs w:val="22"/>
              </w:rPr>
              <w:t>ion of incidents</w:t>
            </w:r>
          </w:p>
          <w:p w14:paraId="7677CE1B" w14:textId="3A260CF9" w:rsidR="002A781B" w:rsidRPr="005D59B6" w:rsidRDefault="002A781B" w:rsidP="00F5122E">
            <w:pPr>
              <w:pStyle w:val="ListParagraph"/>
              <w:numPr>
                <w:ilvl w:val="0"/>
                <w:numId w:val="31"/>
              </w:numPr>
              <w:rPr>
                <w:rFonts w:ascii="Arial" w:hAnsi="Arial" w:cs="Arial"/>
                <w:color w:val="000000" w:themeColor="text1"/>
                <w:szCs w:val="22"/>
              </w:rPr>
            </w:pPr>
            <w:r w:rsidRPr="005D59B6">
              <w:rPr>
                <w:rFonts w:ascii="Arial" w:hAnsi="Arial" w:cs="Arial"/>
              </w:rPr>
              <w:t xml:space="preserve">Oversees the investigation of </w:t>
            </w:r>
            <w:r w:rsidR="005D59B6" w:rsidRPr="005D59B6">
              <w:rPr>
                <w:rFonts w:ascii="Arial" w:hAnsi="Arial" w:cs="Arial"/>
              </w:rPr>
              <w:t xml:space="preserve">notifiable incidents as per the HSW Act, </w:t>
            </w:r>
            <w:r w:rsidRPr="005D59B6">
              <w:rPr>
                <w:rFonts w:ascii="Arial" w:hAnsi="Arial" w:cs="Arial"/>
              </w:rPr>
              <w:t>carrying out subsequent review or changes to the releva</w:t>
            </w:r>
            <w:r w:rsidR="00220DBF" w:rsidRPr="005D59B6">
              <w:rPr>
                <w:rFonts w:ascii="Arial" w:hAnsi="Arial" w:cs="Arial"/>
              </w:rPr>
              <w:t>nt Site Safety Management Plans</w:t>
            </w:r>
          </w:p>
          <w:p w14:paraId="6D2AD45F" w14:textId="1738B9AD" w:rsidR="00220DBF" w:rsidRDefault="00220DBF" w:rsidP="00F5122E">
            <w:pPr>
              <w:pStyle w:val="ListParagraph"/>
              <w:numPr>
                <w:ilvl w:val="0"/>
                <w:numId w:val="31"/>
              </w:numPr>
              <w:rPr>
                <w:rFonts w:ascii="Arial" w:hAnsi="Arial" w:cs="Arial"/>
              </w:rPr>
            </w:pPr>
            <w:r w:rsidRPr="005D59B6">
              <w:rPr>
                <w:rFonts w:ascii="Arial" w:hAnsi="Arial" w:cs="Arial"/>
                <w:szCs w:val="24"/>
              </w:rPr>
              <w:t xml:space="preserve">Monitors and reviews the implementation of actions arising from </w:t>
            </w:r>
            <w:r w:rsidR="005D59B6" w:rsidRPr="005D59B6">
              <w:rPr>
                <w:rFonts w:ascii="Arial" w:hAnsi="Arial" w:cs="Arial"/>
                <w:szCs w:val="24"/>
              </w:rPr>
              <w:t xml:space="preserve">HSW Act </w:t>
            </w:r>
            <w:r w:rsidRPr="005D59B6">
              <w:rPr>
                <w:rFonts w:ascii="Arial" w:hAnsi="Arial" w:cs="Arial"/>
                <w:szCs w:val="24"/>
              </w:rPr>
              <w:t>investigations, near misses and reviews to ensure their completion</w:t>
            </w:r>
            <w:r w:rsidRPr="00F5122E">
              <w:rPr>
                <w:rFonts w:ascii="Arial" w:hAnsi="Arial" w:cs="Arial"/>
                <w:szCs w:val="24"/>
              </w:rPr>
              <w:t xml:space="preserve"> within agreed timeframes; ensures workplace safety improvement initiatives are identified and delivered, leading to improvements in safety performance</w:t>
            </w:r>
          </w:p>
          <w:p w14:paraId="7B174283" w14:textId="77777777" w:rsidR="00521080" w:rsidRPr="00575745" w:rsidRDefault="00521080" w:rsidP="00F5122E">
            <w:pPr>
              <w:pStyle w:val="ListParagraph"/>
              <w:ind w:left="0"/>
            </w:pPr>
          </w:p>
        </w:tc>
      </w:tr>
      <w:tr w:rsidR="00127675" w:rsidRPr="00575745" w14:paraId="1FB28408" w14:textId="77777777" w:rsidTr="00E57B60">
        <w:tc>
          <w:tcPr>
            <w:tcW w:w="2090" w:type="dxa"/>
          </w:tcPr>
          <w:p w14:paraId="324102F3" w14:textId="026CEEF4" w:rsidR="009B56D3" w:rsidRPr="00575745" w:rsidRDefault="009B56D3" w:rsidP="009B56D3">
            <w:pPr>
              <w:pStyle w:val="Default"/>
            </w:pPr>
            <w:r w:rsidRPr="00575745">
              <w:rPr>
                <w:b/>
                <w:bCs/>
              </w:rPr>
              <w:lastRenderedPageBreak/>
              <w:t xml:space="preserve">Worker Participation, </w:t>
            </w:r>
            <w:r w:rsidR="00142600">
              <w:rPr>
                <w:b/>
                <w:bCs/>
              </w:rPr>
              <w:t>H&amp;S</w:t>
            </w:r>
            <w:r w:rsidRPr="00575745">
              <w:rPr>
                <w:b/>
                <w:bCs/>
              </w:rPr>
              <w:t xml:space="preserve"> Committee </w:t>
            </w:r>
            <w:r w:rsidR="00B5155B" w:rsidRPr="00575745">
              <w:rPr>
                <w:b/>
                <w:bCs/>
              </w:rPr>
              <w:t xml:space="preserve">, </w:t>
            </w:r>
            <w:r w:rsidR="00220DBF">
              <w:rPr>
                <w:b/>
                <w:bCs/>
              </w:rPr>
              <w:t>and H&amp;S Representatives</w:t>
            </w:r>
          </w:p>
          <w:p w14:paraId="031ADF8D" w14:textId="77777777" w:rsidR="00521080" w:rsidRPr="00575745" w:rsidRDefault="00521080" w:rsidP="00521080">
            <w:pPr>
              <w:rPr>
                <w:rFonts w:ascii="Arial" w:hAnsi="Arial" w:cs="Arial"/>
                <w:color w:val="000000" w:themeColor="text1"/>
              </w:rPr>
            </w:pPr>
          </w:p>
        </w:tc>
        <w:tc>
          <w:tcPr>
            <w:tcW w:w="3080" w:type="dxa"/>
          </w:tcPr>
          <w:p w14:paraId="38FECB56" w14:textId="26A2ACD5" w:rsidR="009B56D3" w:rsidRPr="00575745" w:rsidRDefault="009B56D3" w:rsidP="009B56D3">
            <w:pPr>
              <w:pStyle w:val="Default"/>
            </w:pPr>
            <w:r w:rsidRPr="00575745">
              <w:t>Ensur</w:t>
            </w:r>
            <w:r w:rsidR="001B2922">
              <w:t>e</w:t>
            </w:r>
            <w:r w:rsidRPr="00575745">
              <w:t xml:space="preserve"> act</w:t>
            </w:r>
            <w:r w:rsidR="00CA1651" w:rsidRPr="00575745">
              <w:t xml:space="preserve">ive </w:t>
            </w:r>
            <w:r w:rsidR="001B2922">
              <w:t xml:space="preserve">worker participation in </w:t>
            </w:r>
            <w:r w:rsidR="00CA1651" w:rsidRPr="00575745">
              <w:t xml:space="preserve">health and safety </w:t>
            </w:r>
            <w:r w:rsidR="001B2922">
              <w:t>through the H&amp;S C</w:t>
            </w:r>
            <w:r w:rsidR="00CA1651" w:rsidRPr="00575745">
              <w:t>ommittee</w:t>
            </w:r>
            <w:r w:rsidR="001B2922">
              <w:t xml:space="preserve"> and Representatives</w:t>
            </w:r>
          </w:p>
          <w:p w14:paraId="21CB750B" w14:textId="33EAF5BF" w:rsidR="00521080" w:rsidRPr="00575745" w:rsidRDefault="00521080" w:rsidP="00CA1651">
            <w:pPr>
              <w:rPr>
                <w:rFonts w:ascii="Arial" w:hAnsi="Arial" w:cs="Arial"/>
                <w:color w:val="000000" w:themeColor="text1"/>
              </w:rPr>
            </w:pPr>
          </w:p>
        </w:tc>
        <w:tc>
          <w:tcPr>
            <w:tcW w:w="4290" w:type="dxa"/>
          </w:tcPr>
          <w:p w14:paraId="1555E677" w14:textId="77777777" w:rsidR="009E634A" w:rsidRDefault="009E634A" w:rsidP="00F5122E">
            <w:pPr>
              <w:pStyle w:val="ListParagraph"/>
              <w:numPr>
                <w:ilvl w:val="0"/>
                <w:numId w:val="31"/>
              </w:numPr>
              <w:rPr>
                <w:rFonts w:ascii="Arial" w:hAnsi="Arial" w:cs="Arial"/>
                <w:szCs w:val="22"/>
              </w:rPr>
            </w:pPr>
            <w:r w:rsidRPr="00F4248F">
              <w:rPr>
                <w:rFonts w:ascii="Arial" w:hAnsi="Arial" w:cs="Arial"/>
                <w:szCs w:val="22"/>
              </w:rPr>
              <w:t>Staff are actively encouraged to promote safety by creative and innovative thinking, and aware of their individual responsibility under the HSWA</w:t>
            </w:r>
          </w:p>
          <w:p w14:paraId="1B7710F0" w14:textId="08FB1855" w:rsidR="0092389E" w:rsidRDefault="0092389E" w:rsidP="00F5122E">
            <w:pPr>
              <w:pStyle w:val="ListParagraph"/>
              <w:numPr>
                <w:ilvl w:val="0"/>
                <w:numId w:val="31"/>
              </w:numPr>
              <w:rPr>
                <w:rFonts w:ascii="Arial" w:hAnsi="Arial" w:cs="Arial"/>
                <w:szCs w:val="22"/>
              </w:rPr>
            </w:pPr>
            <w:r>
              <w:rPr>
                <w:rFonts w:ascii="Arial" w:hAnsi="Arial" w:cs="Arial"/>
                <w:szCs w:val="22"/>
              </w:rPr>
              <w:t>Facilitate</w:t>
            </w:r>
            <w:r w:rsidR="009E634A">
              <w:rPr>
                <w:rFonts w:ascii="Arial" w:hAnsi="Arial" w:cs="Arial"/>
                <w:szCs w:val="22"/>
              </w:rPr>
              <w:t>s</w:t>
            </w:r>
            <w:r>
              <w:rPr>
                <w:rFonts w:ascii="Arial" w:hAnsi="Arial" w:cs="Arial"/>
                <w:szCs w:val="22"/>
              </w:rPr>
              <w:t xml:space="preserve"> </w:t>
            </w:r>
            <w:r w:rsidRPr="0092389E">
              <w:rPr>
                <w:rFonts w:ascii="Arial" w:hAnsi="Arial" w:cs="Arial"/>
                <w:szCs w:val="22"/>
              </w:rPr>
              <w:t xml:space="preserve">engagement with workers, giving them a reasonable opportunity to express their views, raise any health and safety issues, and contribute to the </w:t>
            </w:r>
            <w:r w:rsidR="005D59B6" w:rsidRPr="0092389E">
              <w:rPr>
                <w:rFonts w:ascii="Arial" w:hAnsi="Arial" w:cs="Arial"/>
                <w:szCs w:val="22"/>
              </w:rPr>
              <w:t>decision-making</w:t>
            </w:r>
            <w:r w:rsidRPr="0092389E">
              <w:rPr>
                <w:rFonts w:ascii="Arial" w:hAnsi="Arial" w:cs="Arial"/>
                <w:szCs w:val="22"/>
              </w:rPr>
              <w:t xml:space="preserve"> process in the development of systems and processes. </w:t>
            </w:r>
          </w:p>
          <w:p w14:paraId="20F62869" w14:textId="38F94365" w:rsidR="00CA1651" w:rsidRPr="00447505" w:rsidRDefault="00CA1651" w:rsidP="00F5122E">
            <w:pPr>
              <w:pStyle w:val="ListParagraph"/>
              <w:numPr>
                <w:ilvl w:val="0"/>
                <w:numId w:val="31"/>
              </w:numPr>
              <w:rPr>
                <w:rFonts w:ascii="Arial" w:hAnsi="Arial" w:cs="Arial"/>
                <w:szCs w:val="22"/>
              </w:rPr>
            </w:pPr>
            <w:r w:rsidRPr="00447505">
              <w:rPr>
                <w:rFonts w:ascii="Arial" w:hAnsi="Arial" w:cs="Arial"/>
                <w:szCs w:val="22"/>
              </w:rPr>
              <w:t xml:space="preserve">Advising and coordinating the </w:t>
            </w:r>
            <w:r w:rsidR="00142600">
              <w:rPr>
                <w:rFonts w:ascii="Arial" w:hAnsi="Arial" w:cs="Arial"/>
                <w:szCs w:val="22"/>
              </w:rPr>
              <w:t>H&amp;S</w:t>
            </w:r>
            <w:r w:rsidRPr="00447505">
              <w:rPr>
                <w:rFonts w:ascii="Arial" w:hAnsi="Arial" w:cs="Arial"/>
                <w:szCs w:val="22"/>
              </w:rPr>
              <w:t xml:space="preserve"> </w:t>
            </w:r>
            <w:r w:rsidR="009E634A">
              <w:rPr>
                <w:rFonts w:ascii="Arial" w:hAnsi="Arial" w:cs="Arial"/>
                <w:szCs w:val="22"/>
              </w:rPr>
              <w:t>C</w:t>
            </w:r>
            <w:r w:rsidRPr="00447505">
              <w:rPr>
                <w:rFonts w:ascii="Arial" w:hAnsi="Arial" w:cs="Arial"/>
                <w:szCs w:val="22"/>
              </w:rPr>
              <w:t>ommittee</w:t>
            </w:r>
            <w:r w:rsidR="00B5155B" w:rsidRPr="00447505">
              <w:rPr>
                <w:rFonts w:ascii="Arial" w:hAnsi="Arial" w:cs="Arial"/>
                <w:szCs w:val="22"/>
              </w:rPr>
              <w:t xml:space="preserve"> </w:t>
            </w:r>
          </w:p>
          <w:p w14:paraId="1E78F586" w14:textId="5F583D72" w:rsidR="00CA1651" w:rsidRPr="00F5122E" w:rsidRDefault="00CA1651" w:rsidP="00F5122E">
            <w:pPr>
              <w:pStyle w:val="ListParagraph"/>
              <w:numPr>
                <w:ilvl w:val="0"/>
                <w:numId w:val="31"/>
              </w:numPr>
              <w:rPr>
                <w:rFonts w:ascii="Arial" w:hAnsi="Arial" w:cs="Arial"/>
                <w:szCs w:val="22"/>
              </w:rPr>
            </w:pPr>
            <w:r w:rsidRPr="00034AB1">
              <w:rPr>
                <w:rFonts w:ascii="Arial" w:hAnsi="Arial" w:cs="Arial"/>
                <w:szCs w:val="22"/>
              </w:rPr>
              <w:t xml:space="preserve">Ensuring health and safety </w:t>
            </w:r>
            <w:r w:rsidR="002A781B" w:rsidRPr="00845B1E">
              <w:rPr>
                <w:rFonts w:ascii="Arial" w:hAnsi="Arial" w:cs="Arial"/>
                <w:szCs w:val="22"/>
              </w:rPr>
              <w:t xml:space="preserve">strategy and </w:t>
            </w:r>
            <w:r w:rsidRPr="00F5122E">
              <w:rPr>
                <w:rFonts w:ascii="Arial" w:hAnsi="Arial" w:cs="Arial"/>
                <w:szCs w:val="22"/>
              </w:rPr>
              <w:t xml:space="preserve">objectives are </w:t>
            </w:r>
            <w:r w:rsidR="002A781B" w:rsidRPr="00F5122E">
              <w:rPr>
                <w:rFonts w:ascii="Arial" w:hAnsi="Arial" w:cs="Arial"/>
                <w:szCs w:val="22"/>
              </w:rPr>
              <w:t xml:space="preserve">agreed to </w:t>
            </w:r>
            <w:r w:rsidRPr="00F5122E">
              <w:rPr>
                <w:rFonts w:ascii="Arial" w:hAnsi="Arial" w:cs="Arial"/>
                <w:szCs w:val="22"/>
              </w:rPr>
              <w:t xml:space="preserve">each year by the Committee. </w:t>
            </w:r>
          </w:p>
          <w:p w14:paraId="5C8CC6C6" w14:textId="77777777" w:rsidR="00521080" w:rsidRPr="00F5122E" w:rsidRDefault="00220DBF" w:rsidP="00F5122E">
            <w:pPr>
              <w:pStyle w:val="ListParagraph"/>
              <w:numPr>
                <w:ilvl w:val="0"/>
                <w:numId w:val="31"/>
              </w:numPr>
              <w:rPr>
                <w:rFonts w:ascii="Arial" w:hAnsi="Arial" w:cs="Arial"/>
                <w:szCs w:val="22"/>
              </w:rPr>
            </w:pPr>
            <w:r>
              <w:rPr>
                <w:rFonts w:ascii="Arial" w:hAnsi="Arial" w:cs="Arial"/>
                <w:szCs w:val="22"/>
              </w:rPr>
              <w:t xml:space="preserve">Supports </w:t>
            </w:r>
            <w:r w:rsidR="009A77CC">
              <w:rPr>
                <w:rFonts w:ascii="Arial" w:hAnsi="Arial" w:cs="Arial"/>
                <w:szCs w:val="22"/>
              </w:rPr>
              <w:t>worker participation through H&amp;S representatives and training</w:t>
            </w:r>
          </w:p>
        </w:tc>
      </w:tr>
      <w:tr w:rsidR="00127675" w:rsidRPr="00575745" w14:paraId="531930BD" w14:textId="77777777" w:rsidTr="00E57B60">
        <w:tc>
          <w:tcPr>
            <w:tcW w:w="2090" w:type="dxa"/>
          </w:tcPr>
          <w:p w14:paraId="15170BE2" w14:textId="77777777" w:rsidR="00521080" w:rsidRPr="00575745" w:rsidRDefault="00110AE7" w:rsidP="00521080">
            <w:pPr>
              <w:rPr>
                <w:rFonts w:ascii="Arial" w:hAnsi="Arial" w:cs="Arial"/>
                <w:b/>
                <w:color w:val="000000" w:themeColor="text1"/>
                <w:szCs w:val="22"/>
              </w:rPr>
            </w:pPr>
            <w:r w:rsidRPr="00575745">
              <w:rPr>
                <w:rFonts w:ascii="Arial" w:hAnsi="Arial" w:cs="Arial"/>
                <w:b/>
                <w:color w:val="000000" w:themeColor="text1"/>
                <w:szCs w:val="22"/>
              </w:rPr>
              <w:t>Reporting</w:t>
            </w:r>
            <w:r w:rsidR="00361867">
              <w:rPr>
                <w:rFonts w:ascii="Arial" w:hAnsi="Arial" w:cs="Arial"/>
                <w:b/>
                <w:color w:val="000000" w:themeColor="text1"/>
                <w:szCs w:val="22"/>
              </w:rPr>
              <w:t xml:space="preserve"> and Performance Management</w:t>
            </w:r>
          </w:p>
        </w:tc>
        <w:tc>
          <w:tcPr>
            <w:tcW w:w="3080" w:type="dxa"/>
          </w:tcPr>
          <w:p w14:paraId="302F9573" w14:textId="77777777" w:rsidR="00110AE7" w:rsidRPr="00575745" w:rsidRDefault="00110AE7" w:rsidP="00110AE7">
            <w:pPr>
              <w:pStyle w:val="Default"/>
            </w:pPr>
            <w:r w:rsidRPr="00575745">
              <w:t xml:space="preserve">Provide reports to the </w:t>
            </w:r>
            <w:r w:rsidR="00CA1651" w:rsidRPr="00575745">
              <w:t>WFA</w:t>
            </w:r>
            <w:r w:rsidRPr="00575745">
              <w:t xml:space="preserve">, health and safety committee, the </w:t>
            </w:r>
            <w:r w:rsidR="00CA1651" w:rsidRPr="00575745">
              <w:t xml:space="preserve">Executive </w:t>
            </w:r>
            <w:r w:rsidRPr="00575745">
              <w:t>Leadership team and managers</w:t>
            </w:r>
            <w:r w:rsidR="00361867">
              <w:t xml:space="preserve"> on the effectiveness and reliability of WFA’s H&amp;S systems, policies and processes</w:t>
            </w:r>
            <w:r w:rsidRPr="00575745">
              <w:t xml:space="preserve">. </w:t>
            </w:r>
          </w:p>
          <w:p w14:paraId="0B3737F9" w14:textId="77777777" w:rsidR="00521080" w:rsidRPr="00575745" w:rsidRDefault="00521080" w:rsidP="00F5122E">
            <w:pPr>
              <w:pStyle w:val="Default"/>
              <w:rPr>
                <w:color w:val="000000" w:themeColor="text1"/>
                <w:szCs w:val="22"/>
              </w:rPr>
            </w:pPr>
          </w:p>
        </w:tc>
        <w:tc>
          <w:tcPr>
            <w:tcW w:w="4290" w:type="dxa"/>
          </w:tcPr>
          <w:p w14:paraId="606B0BAB" w14:textId="77777777" w:rsidR="00361867" w:rsidRPr="00447505" w:rsidRDefault="00361867" w:rsidP="00F5122E">
            <w:pPr>
              <w:pStyle w:val="ListParagraph"/>
              <w:numPr>
                <w:ilvl w:val="0"/>
                <w:numId w:val="31"/>
              </w:numPr>
              <w:rPr>
                <w:rFonts w:ascii="Arial" w:hAnsi="Arial" w:cs="Arial"/>
                <w:szCs w:val="22"/>
              </w:rPr>
            </w:pPr>
            <w:r w:rsidRPr="00447505">
              <w:rPr>
                <w:rFonts w:ascii="Arial" w:hAnsi="Arial" w:cs="Arial"/>
                <w:szCs w:val="22"/>
              </w:rPr>
              <w:t>Ensure health and safety reporting (including contractor management) is in place to enable accurate information to be a hand to give visibility of H&amp;S performance.</w:t>
            </w:r>
          </w:p>
          <w:p w14:paraId="05AB9284" w14:textId="77777777" w:rsidR="00521080" w:rsidRPr="00F5122E" w:rsidRDefault="00B5155B" w:rsidP="00F5122E">
            <w:pPr>
              <w:pStyle w:val="ListParagraph"/>
              <w:numPr>
                <w:ilvl w:val="0"/>
                <w:numId w:val="31"/>
              </w:numPr>
              <w:rPr>
                <w:rFonts w:ascii="Arial" w:hAnsi="Arial" w:cs="Arial"/>
                <w:szCs w:val="22"/>
              </w:rPr>
            </w:pPr>
            <w:r w:rsidRPr="00034AB1">
              <w:rPr>
                <w:rFonts w:ascii="Arial" w:hAnsi="Arial" w:cs="Arial"/>
                <w:szCs w:val="22"/>
              </w:rPr>
              <w:t xml:space="preserve">Regular </w:t>
            </w:r>
            <w:r w:rsidR="000447B1" w:rsidRPr="00845B1E">
              <w:rPr>
                <w:rFonts w:ascii="Arial" w:hAnsi="Arial" w:cs="Arial"/>
                <w:szCs w:val="22"/>
              </w:rPr>
              <w:t>reports are provided to the Health and Safety Committee and Managers Health and Safety meeting</w:t>
            </w:r>
          </w:p>
          <w:p w14:paraId="22207AF1" w14:textId="77777777" w:rsidR="00361867" w:rsidRPr="00575745" w:rsidRDefault="00361867" w:rsidP="00F5122E">
            <w:pPr>
              <w:pStyle w:val="ListParagraph"/>
              <w:numPr>
                <w:ilvl w:val="0"/>
                <w:numId w:val="31"/>
              </w:numPr>
              <w:rPr>
                <w:rFonts w:ascii="Arial" w:hAnsi="Arial" w:cs="Arial"/>
              </w:rPr>
            </w:pPr>
            <w:r w:rsidRPr="00F5122E">
              <w:rPr>
                <w:rFonts w:ascii="Arial" w:hAnsi="Arial" w:cs="Arial"/>
                <w:szCs w:val="22"/>
              </w:rPr>
              <w:t>Annually review, develop and monitor measurable lead and lag indicators.</w:t>
            </w:r>
          </w:p>
        </w:tc>
      </w:tr>
      <w:tr w:rsidR="00127675" w:rsidRPr="00575745" w14:paraId="573EF8E7" w14:textId="77777777" w:rsidTr="00E57B60">
        <w:tc>
          <w:tcPr>
            <w:tcW w:w="2090" w:type="dxa"/>
          </w:tcPr>
          <w:p w14:paraId="086F9D8D" w14:textId="77777777" w:rsidR="00521080" w:rsidRPr="00575745" w:rsidRDefault="00110AE7" w:rsidP="00521080">
            <w:pPr>
              <w:rPr>
                <w:rFonts w:ascii="Arial" w:hAnsi="Arial" w:cs="Arial"/>
                <w:b/>
                <w:color w:val="000000" w:themeColor="text1"/>
                <w:szCs w:val="22"/>
              </w:rPr>
            </w:pPr>
            <w:r w:rsidRPr="00575745">
              <w:rPr>
                <w:rFonts w:ascii="Arial" w:hAnsi="Arial" w:cs="Arial"/>
                <w:b/>
                <w:color w:val="000000" w:themeColor="text1"/>
                <w:szCs w:val="22"/>
              </w:rPr>
              <w:t>Health and Safety Projects</w:t>
            </w:r>
          </w:p>
        </w:tc>
        <w:tc>
          <w:tcPr>
            <w:tcW w:w="3080" w:type="dxa"/>
          </w:tcPr>
          <w:p w14:paraId="3CFBEA5D" w14:textId="3B279F1E" w:rsidR="00521080" w:rsidRPr="00575745" w:rsidRDefault="00110AE7" w:rsidP="00447505">
            <w:pPr>
              <w:rPr>
                <w:rFonts w:ascii="Arial" w:hAnsi="Arial" w:cs="Arial"/>
                <w:color w:val="000000" w:themeColor="text1"/>
                <w:szCs w:val="22"/>
              </w:rPr>
            </w:pPr>
            <w:r w:rsidRPr="00575745">
              <w:rPr>
                <w:rFonts w:ascii="Arial" w:hAnsi="Arial" w:cs="Arial"/>
                <w:color w:val="000000"/>
                <w:lang w:val="en-NZ" w:eastAsia="en-US"/>
              </w:rPr>
              <w:t xml:space="preserve">Carry out health and safety projects as agreed with the People and </w:t>
            </w:r>
            <w:r w:rsidR="001B2922" w:rsidRPr="00575745">
              <w:rPr>
                <w:rFonts w:ascii="Arial" w:hAnsi="Arial" w:cs="Arial"/>
                <w:color w:val="000000"/>
                <w:lang w:val="en-NZ" w:eastAsia="en-US"/>
              </w:rPr>
              <w:t>C</w:t>
            </w:r>
            <w:r w:rsidR="001B2922">
              <w:rPr>
                <w:rFonts w:ascii="Arial" w:hAnsi="Arial" w:cs="Arial"/>
                <w:color w:val="000000"/>
                <w:lang w:val="en-NZ" w:eastAsia="en-US"/>
              </w:rPr>
              <w:t>ulture</w:t>
            </w:r>
            <w:r w:rsidR="001B2922" w:rsidRPr="00575745">
              <w:rPr>
                <w:rFonts w:ascii="Arial" w:hAnsi="Arial" w:cs="Arial"/>
                <w:color w:val="000000"/>
                <w:lang w:val="en-NZ" w:eastAsia="en-US"/>
              </w:rPr>
              <w:t xml:space="preserve"> </w:t>
            </w:r>
            <w:r w:rsidR="00700E0A">
              <w:rPr>
                <w:rFonts w:ascii="Arial" w:hAnsi="Arial" w:cs="Arial"/>
                <w:color w:val="000000"/>
                <w:lang w:val="en-NZ" w:eastAsia="en-US"/>
              </w:rPr>
              <w:t>Executive Directo</w:t>
            </w:r>
            <w:r w:rsidR="00447505" w:rsidRPr="00575745">
              <w:rPr>
                <w:rFonts w:ascii="Arial" w:hAnsi="Arial" w:cs="Arial"/>
                <w:color w:val="000000"/>
                <w:lang w:val="en-NZ" w:eastAsia="en-US"/>
              </w:rPr>
              <w:t>r</w:t>
            </w:r>
            <w:r w:rsidR="00447505" w:rsidRPr="00575745">
              <w:rPr>
                <w:rFonts w:ascii="Arial" w:hAnsi="Arial" w:cs="Arial"/>
              </w:rPr>
              <w:t xml:space="preserve"> </w:t>
            </w:r>
          </w:p>
        </w:tc>
        <w:tc>
          <w:tcPr>
            <w:tcW w:w="4290" w:type="dxa"/>
          </w:tcPr>
          <w:p w14:paraId="275AB7D8" w14:textId="77777777" w:rsidR="00F459EC" w:rsidRPr="00447505" w:rsidRDefault="00F459EC" w:rsidP="00F5122E">
            <w:pPr>
              <w:pStyle w:val="ListParagraph"/>
              <w:numPr>
                <w:ilvl w:val="0"/>
                <w:numId w:val="31"/>
              </w:numPr>
              <w:rPr>
                <w:rFonts w:ascii="Arial" w:hAnsi="Arial" w:cs="Arial"/>
                <w:szCs w:val="22"/>
              </w:rPr>
            </w:pPr>
            <w:r w:rsidRPr="00447505">
              <w:rPr>
                <w:rFonts w:ascii="Arial" w:hAnsi="Arial" w:cs="Arial"/>
                <w:szCs w:val="22"/>
              </w:rPr>
              <w:t xml:space="preserve">Project plans are prepared and signed off </w:t>
            </w:r>
          </w:p>
          <w:p w14:paraId="5E4BACF0" w14:textId="77777777" w:rsidR="00F459EC" w:rsidRPr="00447505" w:rsidRDefault="00F459EC" w:rsidP="00F5122E">
            <w:pPr>
              <w:pStyle w:val="ListParagraph"/>
              <w:numPr>
                <w:ilvl w:val="0"/>
                <w:numId w:val="31"/>
              </w:numPr>
              <w:rPr>
                <w:rFonts w:ascii="Arial" w:hAnsi="Arial" w:cs="Arial"/>
                <w:szCs w:val="22"/>
              </w:rPr>
            </w:pPr>
            <w:r w:rsidRPr="00447505">
              <w:rPr>
                <w:rFonts w:ascii="Arial" w:hAnsi="Arial" w:cs="Arial"/>
                <w:szCs w:val="22"/>
              </w:rPr>
              <w:t>Appropriate buy-in from relevant stakeholders is obtained</w:t>
            </w:r>
          </w:p>
          <w:p w14:paraId="18365A5E" w14:textId="63FD12F3" w:rsidR="00F459EC" w:rsidRPr="00034AB1" w:rsidRDefault="00F459EC" w:rsidP="00F5122E">
            <w:pPr>
              <w:pStyle w:val="ListParagraph"/>
              <w:numPr>
                <w:ilvl w:val="0"/>
                <w:numId w:val="31"/>
              </w:numPr>
              <w:rPr>
                <w:rFonts w:ascii="Arial" w:hAnsi="Arial" w:cs="Arial"/>
                <w:szCs w:val="22"/>
              </w:rPr>
            </w:pPr>
            <w:r w:rsidRPr="00447505">
              <w:rPr>
                <w:rFonts w:ascii="Arial" w:hAnsi="Arial" w:cs="Arial"/>
                <w:szCs w:val="22"/>
              </w:rPr>
              <w:t>Projects are delivered on time</w:t>
            </w:r>
            <w:r w:rsidR="00361867" w:rsidRPr="00447505">
              <w:rPr>
                <w:rFonts w:ascii="Arial" w:hAnsi="Arial" w:cs="Arial"/>
                <w:szCs w:val="22"/>
              </w:rPr>
              <w:t xml:space="preserve">, </w:t>
            </w:r>
            <w:r w:rsidRPr="00447505">
              <w:rPr>
                <w:rFonts w:ascii="Arial" w:hAnsi="Arial" w:cs="Arial"/>
                <w:szCs w:val="22"/>
              </w:rPr>
              <w:t>to budget</w:t>
            </w:r>
            <w:r w:rsidR="00361867" w:rsidRPr="00447505">
              <w:rPr>
                <w:rFonts w:ascii="Arial" w:hAnsi="Arial" w:cs="Arial"/>
                <w:szCs w:val="22"/>
              </w:rPr>
              <w:t xml:space="preserve"> and to scope</w:t>
            </w:r>
          </w:p>
          <w:p w14:paraId="78358031" w14:textId="77777777" w:rsidR="00F459EC" w:rsidRPr="00F5122E" w:rsidRDefault="00F459EC" w:rsidP="00F5122E">
            <w:pPr>
              <w:pStyle w:val="ListParagraph"/>
              <w:numPr>
                <w:ilvl w:val="0"/>
                <w:numId w:val="31"/>
              </w:numPr>
              <w:rPr>
                <w:rFonts w:ascii="Arial" w:hAnsi="Arial" w:cs="Arial"/>
                <w:szCs w:val="22"/>
              </w:rPr>
            </w:pPr>
            <w:r w:rsidRPr="00F5122E">
              <w:rPr>
                <w:rFonts w:ascii="Arial" w:hAnsi="Arial" w:cs="Arial"/>
                <w:szCs w:val="22"/>
              </w:rPr>
              <w:t>Project work is accurately documented</w:t>
            </w:r>
          </w:p>
          <w:p w14:paraId="3783D2E9" w14:textId="77777777" w:rsidR="00521080" w:rsidRPr="00F5122E" w:rsidRDefault="00F459EC" w:rsidP="00F5122E">
            <w:pPr>
              <w:pStyle w:val="ListParagraph"/>
              <w:numPr>
                <w:ilvl w:val="0"/>
                <w:numId w:val="31"/>
              </w:numPr>
              <w:rPr>
                <w:rFonts w:ascii="Arial" w:hAnsi="Arial" w:cs="Arial"/>
                <w:szCs w:val="22"/>
              </w:rPr>
            </w:pPr>
            <w:r w:rsidRPr="00F5122E">
              <w:rPr>
                <w:rFonts w:ascii="Arial" w:hAnsi="Arial" w:cs="Arial"/>
                <w:szCs w:val="22"/>
              </w:rPr>
              <w:t>Follow-up/success measures are in place for evaluation</w:t>
            </w:r>
          </w:p>
        </w:tc>
      </w:tr>
      <w:tr w:rsidR="00127675" w:rsidRPr="00575745" w14:paraId="315D7CAB" w14:textId="77777777" w:rsidTr="00E57B60">
        <w:tc>
          <w:tcPr>
            <w:tcW w:w="2090" w:type="dxa"/>
          </w:tcPr>
          <w:p w14:paraId="25DFA1F7" w14:textId="77777777" w:rsidR="00521080" w:rsidRPr="00575745" w:rsidRDefault="00110AE7" w:rsidP="00521080">
            <w:pPr>
              <w:rPr>
                <w:rFonts w:ascii="Arial" w:hAnsi="Arial" w:cs="Arial"/>
                <w:b/>
                <w:color w:val="000000" w:themeColor="text1"/>
                <w:szCs w:val="22"/>
              </w:rPr>
            </w:pPr>
            <w:r w:rsidRPr="00575745">
              <w:rPr>
                <w:rFonts w:ascii="Arial" w:hAnsi="Arial" w:cs="Arial"/>
                <w:b/>
                <w:color w:val="000000" w:themeColor="text1"/>
                <w:szCs w:val="22"/>
              </w:rPr>
              <w:t>Contractor Management</w:t>
            </w:r>
          </w:p>
        </w:tc>
        <w:tc>
          <w:tcPr>
            <w:tcW w:w="3080" w:type="dxa"/>
          </w:tcPr>
          <w:p w14:paraId="581329A0" w14:textId="03D20300" w:rsidR="00521080" w:rsidRPr="00575745" w:rsidRDefault="001B2922" w:rsidP="00F5122E">
            <w:pPr>
              <w:pStyle w:val="Default"/>
              <w:rPr>
                <w:color w:val="000000" w:themeColor="text1"/>
                <w:szCs w:val="22"/>
              </w:rPr>
            </w:pPr>
            <w:r>
              <w:rPr>
                <w:lang w:val="en-GB"/>
              </w:rPr>
              <w:t xml:space="preserve">WFA’s overlapping duties with other PCBUs are coordinated well, all risks are effectively </w:t>
            </w:r>
            <w:r>
              <w:rPr>
                <w:lang w:val="en-GB"/>
              </w:rPr>
              <w:lastRenderedPageBreak/>
              <w:t>identified and managed, responsibilities are clear, with effective ongoing consultation</w:t>
            </w:r>
          </w:p>
        </w:tc>
        <w:tc>
          <w:tcPr>
            <w:tcW w:w="4290" w:type="dxa"/>
          </w:tcPr>
          <w:p w14:paraId="7230BBA9" w14:textId="052DF130" w:rsidR="00CA1651" w:rsidRPr="00447505" w:rsidRDefault="00361867" w:rsidP="00F5122E">
            <w:pPr>
              <w:pStyle w:val="ListParagraph"/>
              <w:numPr>
                <w:ilvl w:val="0"/>
                <w:numId w:val="31"/>
              </w:numPr>
              <w:rPr>
                <w:rFonts w:ascii="Arial" w:hAnsi="Arial" w:cs="Arial"/>
                <w:szCs w:val="22"/>
              </w:rPr>
            </w:pPr>
            <w:r w:rsidRPr="00447505">
              <w:rPr>
                <w:rFonts w:ascii="Arial" w:hAnsi="Arial" w:cs="Arial"/>
                <w:szCs w:val="22"/>
              </w:rPr>
              <w:lastRenderedPageBreak/>
              <w:t xml:space="preserve">Develop, implement and maintain and effective risk-based contractor management plan that ensures </w:t>
            </w:r>
            <w:r w:rsidR="00CA1651" w:rsidRPr="00447505">
              <w:rPr>
                <w:rFonts w:ascii="Arial" w:hAnsi="Arial" w:cs="Arial"/>
                <w:szCs w:val="22"/>
              </w:rPr>
              <w:t xml:space="preserve">WFA’s </w:t>
            </w:r>
            <w:r w:rsidR="00CA1651" w:rsidRPr="00447505">
              <w:rPr>
                <w:rFonts w:ascii="Arial" w:hAnsi="Arial" w:cs="Arial"/>
                <w:szCs w:val="22"/>
              </w:rPr>
              <w:lastRenderedPageBreak/>
              <w:t xml:space="preserve">obligations as a PCBU </w:t>
            </w:r>
            <w:r w:rsidRPr="00447505">
              <w:rPr>
                <w:rFonts w:ascii="Arial" w:hAnsi="Arial" w:cs="Arial"/>
                <w:szCs w:val="22"/>
              </w:rPr>
              <w:t>are met</w:t>
            </w:r>
            <w:r w:rsidR="00CA1651" w:rsidRPr="00447505">
              <w:rPr>
                <w:rFonts w:ascii="Arial" w:hAnsi="Arial" w:cs="Arial"/>
                <w:szCs w:val="22"/>
              </w:rPr>
              <w:t xml:space="preserve"> with </w:t>
            </w:r>
            <w:r w:rsidRPr="00447505">
              <w:rPr>
                <w:rFonts w:ascii="Arial" w:hAnsi="Arial" w:cs="Arial"/>
                <w:szCs w:val="22"/>
              </w:rPr>
              <w:t xml:space="preserve">in accordance with recommended best practice, including pre-qualification. </w:t>
            </w:r>
            <w:r w:rsidR="00CA1651" w:rsidRPr="00447505">
              <w:rPr>
                <w:rFonts w:ascii="Arial" w:hAnsi="Arial" w:cs="Arial"/>
                <w:szCs w:val="22"/>
              </w:rPr>
              <w:t xml:space="preserve"> </w:t>
            </w:r>
          </w:p>
          <w:p w14:paraId="529C28BF" w14:textId="735367AE" w:rsidR="00CA1651" w:rsidRPr="00034AB1" w:rsidRDefault="00361867" w:rsidP="00F5122E">
            <w:pPr>
              <w:pStyle w:val="ListParagraph"/>
              <w:numPr>
                <w:ilvl w:val="0"/>
                <w:numId w:val="31"/>
              </w:numPr>
              <w:rPr>
                <w:rFonts w:ascii="Arial" w:hAnsi="Arial" w:cs="Arial"/>
                <w:szCs w:val="22"/>
              </w:rPr>
            </w:pPr>
            <w:r w:rsidRPr="00447505">
              <w:rPr>
                <w:rFonts w:ascii="Arial" w:hAnsi="Arial" w:cs="Arial"/>
                <w:szCs w:val="22"/>
              </w:rPr>
              <w:t>As required, a</w:t>
            </w:r>
            <w:r w:rsidR="00CA1651" w:rsidRPr="00447505">
              <w:rPr>
                <w:rFonts w:ascii="Arial" w:hAnsi="Arial" w:cs="Arial"/>
                <w:szCs w:val="22"/>
              </w:rPr>
              <w:t xml:space="preserve">ttend contract meetings and </w:t>
            </w:r>
            <w:r w:rsidRPr="00447505">
              <w:rPr>
                <w:rFonts w:ascii="Arial" w:hAnsi="Arial" w:cs="Arial"/>
                <w:szCs w:val="22"/>
              </w:rPr>
              <w:t xml:space="preserve">conduct </w:t>
            </w:r>
            <w:r w:rsidR="00CA1651" w:rsidRPr="00447505">
              <w:rPr>
                <w:rFonts w:ascii="Arial" w:hAnsi="Arial" w:cs="Arial"/>
                <w:szCs w:val="22"/>
              </w:rPr>
              <w:t xml:space="preserve">site </w:t>
            </w:r>
            <w:r w:rsidRPr="00447505">
              <w:rPr>
                <w:rFonts w:ascii="Arial" w:hAnsi="Arial" w:cs="Arial"/>
                <w:szCs w:val="22"/>
              </w:rPr>
              <w:t xml:space="preserve">inspections </w:t>
            </w:r>
            <w:r w:rsidR="00CA1651" w:rsidRPr="00447505">
              <w:rPr>
                <w:rFonts w:ascii="Arial" w:hAnsi="Arial" w:cs="Arial"/>
                <w:szCs w:val="22"/>
              </w:rPr>
              <w:t>to support contract and project managers in their efforts to meet overlapping duties.</w:t>
            </w:r>
          </w:p>
          <w:p w14:paraId="00289EB7" w14:textId="486A5DAA" w:rsidR="00521080" w:rsidRPr="00F5122E" w:rsidRDefault="00CA1651" w:rsidP="00F5122E">
            <w:pPr>
              <w:pStyle w:val="ListParagraph"/>
              <w:numPr>
                <w:ilvl w:val="0"/>
                <w:numId w:val="31"/>
              </w:numPr>
              <w:rPr>
                <w:rFonts w:ascii="Arial" w:hAnsi="Arial" w:cs="Arial"/>
                <w:szCs w:val="22"/>
              </w:rPr>
            </w:pPr>
            <w:r w:rsidRPr="00F5122E">
              <w:rPr>
                <w:rFonts w:ascii="Arial" w:hAnsi="Arial" w:cs="Arial"/>
                <w:szCs w:val="22"/>
              </w:rPr>
              <w:t xml:space="preserve">Provide general support and advice to contract managers on meeting obligations relating to contract workers and </w:t>
            </w:r>
            <w:r w:rsidR="0092389E" w:rsidRPr="00F5122E">
              <w:rPr>
                <w:rFonts w:ascii="Arial" w:hAnsi="Arial" w:cs="Arial"/>
                <w:szCs w:val="22"/>
              </w:rPr>
              <w:t>w</w:t>
            </w:r>
            <w:r w:rsidRPr="00F5122E">
              <w:rPr>
                <w:rFonts w:ascii="Arial" w:hAnsi="Arial" w:cs="Arial"/>
                <w:szCs w:val="22"/>
              </w:rPr>
              <w:t>orkplaces.</w:t>
            </w:r>
          </w:p>
        </w:tc>
      </w:tr>
      <w:tr w:rsidR="007E6324" w:rsidRPr="00575745" w14:paraId="12956275" w14:textId="77777777" w:rsidTr="00E57B60">
        <w:tc>
          <w:tcPr>
            <w:tcW w:w="2090" w:type="dxa"/>
          </w:tcPr>
          <w:p w14:paraId="1B816A2D" w14:textId="77777777" w:rsidR="007E6324" w:rsidRPr="00575745" w:rsidRDefault="007E6324" w:rsidP="007E6324">
            <w:pPr>
              <w:rPr>
                <w:rFonts w:ascii="Arial" w:hAnsi="Arial" w:cs="Arial"/>
                <w:b/>
                <w:color w:val="000000" w:themeColor="text1"/>
                <w:szCs w:val="22"/>
              </w:rPr>
            </w:pPr>
            <w:r w:rsidRPr="00575745">
              <w:rPr>
                <w:rFonts w:ascii="Arial" w:hAnsi="Arial" w:cs="Arial"/>
                <w:b/>
                <w:color w:val="000000" w:themeColor="text1"/>
                <w:szCs w:val="22"/>
              </w:rPr>
              <w:lastRenderedPageBreak/>
              <w:t>Health and Safety</w:t>
            </w:r>
          </w:p>
          <w:p w14:paraId="55A7A74B" w14:textId="77777777" w:rsidR="007E6324" w:rsidRPr="00575745" w:rsidRDefault="007E6324" w:rsidP="007E6324">
            <w:pPr>
              <w:rPr>
                <w:rFonts w:ascii="Arial" w:hAnsi="Arial" w:cs="Arial"/>
                <w:b/>
                <w:color w:val="000000" w:themeColor="text1"/>
                <w:szCs w:val="22"/>
              </w:rPr>
            </w:pPr>
          </w:p>
        </w:tc>
        <w:tc>
          <w:tcPr>
            <w:tcW w:w="3080" w:type="dxa"/>
          </w:tcPr>
          <w:p w14:paraId="4ED30A3A" w14:textId="77777777" w:rsidR="007E6324" w:rsidRPr="00575745" w:rsidRDefault="007E6324" w:rsidP="007E6324">
            <w:pPr>
              <w:tabs>
                <w:tab w:val="left" w:pos="567"/>
                <w:tab w:val="left" w:pos="3150"/>
                <w:tab w:val="left" w:pos="4820"/>
                <w:tab w:val="right" w:pos="9072"/>
              </w:tabs>
              <w:rPr>
                <w:rFonts w:ascii="Arial" w:hAnsi="Arial" w:cs="Arial"/>
                <w:color w:val="000000" w:themeColor="text1"/>
                <w:szCs w:val="22"/>
              </w:rPr>
            </w:pPr>
            <w:r w:rsidRPr="00575745">
              <w:rPr>
                <w:rFonts w:ascii="Arial" w:hAnsi="Arial" w:cs="Arial"/>
                <w:color w:val="000000" w:themeColor="text1"/>
                <w:szCs w:val="22"/>
              </w:rPr>
              <w:t>Complies with responsibilities under the Health &amp; Safety at Work Act 2015.</w:t>
            </w:r>
          </w:p>
          <w:p w14:paraId="113C30A9" w14:textId="77777777" w:rsidR="007E6324" w:rsidRPr="00575745" w:rsidRDefault="007E6324" w:rsidP="007E6324">
            <w:pPr>
              <w:tabs>
                <w:tab w:val="left" w:pos="567"/>
                <w:tab w:val="left" w:pos="3150"/>
                <w:tab w:val="left" w:pos="4820"/>
                <w:tab w:val="right" w:pos="9072"/>
              </w:tabs>
              <w:rPr>
                <w:rFonts w:ascii="Arial" w:hAnsi="Arial" w:cs="Arial"/>
                <w:color w:val="000000" w:themeColor="text1"/>
                <w:szCs w:val="22"/>
              </w:rPr>
            </w:pPr>
          </w:p>
          <w:p w14:paraId="4D2371D9" w14:textId="77777777" w:rsidR="007E6324" w:rsidRPr="00575745" w:rsidRDefault="007E6324" w:rsidP="007E6324">
            <w:pPr>
              <w:tabs>
                <w:tab w:val="left" w:pos="567"/>
                <w:tab w:val="left" w:pos="3150"/>
                <w:tab w:val="left" w:pos="4820"/>
                <w:tab w:val="right" w:pos="9072"/>
              </w:tabs>
              <w:rPr>
                <w:rFonts w:ascii="Arial" w:hAnsi="Arial" w:cs="Arial"/>
                <w:color w:val="000000" w:themeColor="text1"/>
                <w:szCs w:val="22"/>
              </w:rPr>
            </w:pPr>
            <w:r w:rsidRPr="00575745">
              <w:rPr>
                <w:rFonts w:ascii="Arial" w:hAnsi="Arial" w:cs="Arial"/>
                <w:color w:val="000000" w:themeColor="text1"/>
                <w:szCs w:val="22"/>
              </w:rPr>
              <w:t>In the performance of assigned duties, maintains a safe and healthy workplace and actively participates in WFA’s Health and Safety Management system.</w:t>
            </w:r>
          </w:p>
          <w:p w14:paraId="1BC9D3B2" w14:textId="77777777" w:rsidR="007E6324" w:rsidRDefault="007E6324" w:rsidP="007E6324">
            <w:pPr>
              <w:pStyle w:val="Default"/>
              <w:rPr>
                <w:lang w:val="en-GB"/>
              </w:rPr>
            </w:pPr>
          </w:p>
        </w:tc>
        <w:tc>
          <w:tcPr>
            <w:tcW w:w="4290" w:type="dxa"/>
          </w:tcPr>
          <w:p w14:paraId="63D38359" w14:textId="77777777" w:rsidR="007E6324" w:rsidRPr="00912C97" w:rsidRDefault="007E6324" w:rsidP="007E6324">
            <w:pPr>
              <w:rPr>
                <w:rFonts w:ascii="Arial" w:hAnsi="Arial" w:cs="Arial"/>
                <w:lang w:val="en-US"/>
              </w:rPr>
            </w:pPr>
            <w:r w:rsidRPr="00912C97">
              <w:rPr>
                <w:rFonts w:ascii="Arial" w:hAnsi="Arial" w:cs="Arial"/>
                <w:lang w:val="en-US"/>
              </w:rPr>
              <w:t xml:space="preserve">Health and Safety Representatives are responsible for: </w:t>
            </w:r>
          </w:p>
          <w:p w14:paraId="4462CE4A"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Representing the view of workers on health and safety issues in the workplace, attending health and safety meetings, and providing information to other workers on the outcomes of engagement in a timely manner. </w:t>
            </w:r>
          </w:p>
          <w:p w14:paraId="1D90C85F"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Encouraging workers to be involved in initiatives and giving feedback on policies, operating procedures, and guidelines. </w:t>
            </w:r>
          </w:p>
          <w:p w14:paraId="5663B608"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Actively fostering and demonstrating a positive health and safety culture in the workplace. </w:t>
            </w:r>
          </w:p>
          <w:p w14:paraId="4A4B42B9"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Advising managers of hazards and risks that have not been previously identified or, in their view, are not adequately controlled.</w:t>
            </w:r>
          </w:p>
          <w:p w14:paraId="444B89AD"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Enquiring into anything that appears to be a health and safety risk and report them to a manager including recommendations for resolution. </w:t>
            </w:r>
          </w:p>
          <w:p w14:paraId="20ED7CDA"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Representing a worker if requested in relation to a health and safety matter, ensuring confidentiality is maintained. </w:t>
            </w:r>
          </w:p>
          <w:p w14:paraId="51DB8A37"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Working with the manager to undertake internal physical inspections, audits, and incident investigations as appropriate. </w:t>
            </w:r>
          </w:p>
          <w:p w14:paraId="6E5243B5"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Assisting with the induction and training of other workers as required. </w:t>
            </w:r>
          </w:p>
          <w:p w14:paraId="64FC6DE3"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Promoting the interests of workers who have been harmed at work including supporting sick and injured workers in the rehabilitation process. </w:t>
            </w:r>
          </w:p>
          <w:p w14:paraId="43109679"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Actively working with the managers to find solutions using “good faith” principles. </w:t>
            </w:r>
          </w:p>
          <w:p w14:paraId="6E698735" w14:textId="77777777" w:rsidR="007E6324" w:rsidRPr="00912C97" w:rsidRDefault="007E6324" w:rsidP="007E6324">
            <w:pPr>
              <w:rPr>
                <w:rFonts w:ascii="Arial" w:hAnsi="Arial" w:cs="Arial"/>
                <w:lang w:val="en-US"/>
              </w:rPr>
            </w:pPr>
            <w:r w:rsidRPr="00912C97">
              <w:rPr>
                <w:rFonts w:ascii="Arial" w:hAnsi="Arial" w:cs="Arial"/>
                <w:lang w:val="en-US"/>
              </w:rPr>
              <w:t xml:space="preserve">The Principal Health and Safety Advisor is responsible for: </w:t>
            </w:r>
          </w:p>
          <w:p w14:paraId="6174E1A1"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Developing systems to support the implementation of the Health and Safety Strategy. </w:t>
            </w:r>
          </w:p>
          <w:p w14:paraId="5C00D48C"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Ensure engagement with workers, giving them a reasonable opportunity to express their views, raise any health and safety issues, and contribute to the decision making process in the development of systems and processes. </w:t>
            </w:r>
          </w:p>
          <w:p w14:paraId="26E6F0C1" w14:textId="77777777" w:rsidR="007E6324" w:rsidRPr="00912C97" w:rsidRDefault="007E6324" w:rsidP="007E6324">
            <w:pPr>
              <w:pStyle w:val="ListParagraph"/>
              <w:numPr>
                <w:ilvl w:val="0"/>
                <w:numId w:val="21"/>
              </w:numPr>
              <w:rPr>
                <w:rFonts w:ascii="Arial" w:hAnsi="Arial" w:cs="Arial"/>
                <w:lang w:val="en-US"/>
              </w:rPr>
            </w:pPr>
            <w:r w:rsidRPr="00912C97">
              <w:rPr>
                <w:rFonts w:ascii="Arial" w:hAnsi="Arial" w:cs="Arial"/>
                <w:lang w:val="en-US"/>
              </w:rPr>
              <w:t xml:space="preserve">Ensure the systems and processes are fit for purpose. </w:t>
            </w:r>
          </w:p>
          <w:p w14:paraId="28CB1946" w14:textId="04AED331" w:rsidR="007E6324" w:rsidRPr="00447505" w:rsidRDefault="007E6324" w:rsidP="007E6324">
            <w:pPr>
              <w:pStyle w:val="ListParagraph"/>
              <w:numPr>
                <w:ilvl w:val="0"/>
                <w:numId w:val="31"/>
              </w:numPr>
              <w:rPr>
                <w:rFonts w:ascii="Arial" w:hAnsi="Arial" w:cs="Arial"/>
                <w:szCs w:val="22"/>
              </w:rPr>
            </w:pPr>
            <w:r w:rsidRPr="00912C97">
              <w:rPr>
                <w:rFonts w:ascii="Arial" w:hAnsi="Arial" w:cs="Arial"/>
                <w:lang w:val="en-US"/>
              </w:rPr>
              <w:lastRenderedPageBreak/>
              <w:t xml:space="preserve">Developing tools to enable managers to give effect to their health and safety leadership responsibilities. </w:t>
            </w:r>
          </w:p>
        </w:tc>
      </w:tr>
    </w:tbl>
    <w:p w14:paraId="1FD6FB82" w14:textId="77777777" w:rsidR="00521080" w:rsidRPr="00575745" w:rsidRDefault="00521080" w:rsidP="00521080">
      <w:pPr>
        <w:tabs>
          <w:tab w:val="left" w:pos="374"/>
          <w:tab w:val="left" w:pos="4820"/>
          <w:tab w:val="right" w:pos="9072"/>
        </w:tabs>
        <w:ind w:left="360"/>
        <w:jc w:val="both"/>
        <w:rPr>
          <w:rFonts w:ascii="Arial" w:hAnsi="Arial" w:cs="Arial"/>
          <w:i/>
          <w:iCs/>
          <w:color w:val="000000" w:themeColor="text1"/>
          <w:sz w:val="20"/>
          <w:szCs w:val="22"/>
        </w:rPr>
      </w:pPr>
    </w:p>
    <w:p w14:paraId="157B5B75" w14:textId="77777777" w:rsidR="00521080" w:rsidRPr="00575745" w:rsidRDefault="00521080" w:rsidP="00521080">
      <w:pPr>
        <w:pStyle w:val="Heading3"/>
        <w:spacing w:after="40"/>
        <w:rPr>
          <w:rFonts w:ascii="Arial" w:hAnsi="Arial" w:cs="Arial"/>
          <w:color w:val="000000" w:themeColor="text1"/>
          <w:szCs w:val="22"/>
        </w:rPr>
      </w:pPr>
      <w:r w:rsidRPr="00575745">
        <w:rPr>
          <w:rFonts w:ascii="Arial" w:hAnsi="Arial" w:cs="Arial"/>
          <w:color w:val="000000" w:themeColor="text1"/>
          <w:szCs w:val="22"/>
        </w:rPr>
        <w:t>WORK COMPLEXITY</w:t>
      </w:r>
    </w:p>
    <w:p w14:paraId="387057F1" w14:textId="3DAE4BF1" w:rsidR="00741B95" w:rsidRPr="00575745" w:rsidRDefault="00741B95" w:rsidP="00741B95">
      <w:pPr>
        <w:tabs>
          <w:tab w:val="left" w:pos="1440"/>
          <w:tab w:val="left" w:pos="3150"/>
          <w:tab w:val="left" w:pos="4820"/>
          <w:tab w:val="right" w:pos="9072"/>
        </w:tabs>
        <w:jc w:val="both"/>
        <w:rPr>
          <w:rFonts w:ascii="Arial" w:hAnsi="Arial" w:cs="Arial"/>
          <w:bCs/>
          <w:sz w:val="20"/>
          <w:szCs w:val="22"/>
        </w:rPr>
      </w:pPr>
      <w:r w:rsidRPr="00575745">
        <w:rPr>
          <w:rFonts w:ascii="Arial" w:hAnsi="Arial" w:cs="Arial"/>
          <w:bCs/>
          <w:sz w:val="20"/>
          <w:szCs w:val="22"/>
        </w:rPr>
        <w:t xml:space="preserve">The </w:t>
      </w:r>
      <w:r w:rsidR="005D59B6" w:rsidRPr="00575745">
        <w:rPr>
          <w:rFonts w:ascii="Arial" w:hAnsi="Arial" w:cs="Arial"/>
          <w:bCs/>
          <w:sz w:val="20"/>
          <w:szCs w:val="22"/>
        </w:rPr>
        <w:t>results</w:t>
      </w:r>
      <w:r w:rsidRPr="00575745">
        <w:rPr>
          <w:rFonts w:ascii="Arial" w:hAnsi="Arial" w:cs="Arial"/>
          <w:bCs/>
          <w:sz w:val="20"/>
          <w:szCs w:val="22"/>
        </w:rPr>
        <w:t xml:space="preserve"> required and policy frameworks are defined but independent thought is necessary to co-ordinate conflicting demands and optimise efficiency. </w:t>
      </w:r>
    </w:p>
    <w:p w14:paraId="48EA9A7B" w14:textId="77777777" w:rsidR="0006220B" w:rsidRPr="00575745" w:rsidRDefault="0006220B" w:rsidP="00741B95">
      <w:pPr>
        <w:tabs>
          <w:tab w:val="left" w:pos="1440"/>
          <w:tab w:val="left" w:pos="3150"/>
          <w:tab w:val="left" w:pos="4820"/>
          <w:tab w:val="right" w:pos="9072"/>
        </w:tabs>
        <w:jc w:val="both"/>
        <w:rPr>
          <w:rFonts w:ascii="Arial" w:hAnsi="Arial" w:cs="Arial"/>
          <w:bCs/>
          <w:sz w:val="20"/>
          <w:szCs w:val="22"/>
        </w:rPr>
      </w:pPr>
    </w:p>
    <w:p w14:paraId="6B354A08" w14:textId="77777777" w:rsidR="0006220B" w:rsidRPr="00575745" w:rsidRDefault="0006220B" w:rsidP="0006220B">
      <w:pPr>
        <w:pStyle w:val="Heading3"/>
        <w:spacing w:after="40"/>
        <w:rPr>
          <w:rFonts w:ascii="Arial" w:hAnsi="Arial" w:cs="Arial"/>
          <w:color w:val="000000" w:themeColor="text1"/>
          <w:szCs w:val="22"/>
        </w:rPr>
      </w:pPr>
      <w:r w:rsidRPr="00575745">
        <w:rPr>
          <w:rFonts w:ascii="Arial" w:hAnsi="Arial" w:cs="Arial"/>
          <w:color w:val="000000" w:themeColor="text1"/>
          <w:szCs w:val="22"/>
        </w:rPr>
        <w:t xml:space="preserve">AUTHORITIES AND DELEGATIONS </w:t>
      </w:r>
    </w:p>
    <w:p w14:paraId="7665FD94" w14:textId="77777777" w:rsidR="0006220B" w:rsidRPr="00575745" w:rsidRDefault="0006220B" w:rsidP="0006220B">
      <w:pPr>
        <w:rPr>
          <w:rFonts w:ascii="Arial" w:hAnsi="Arial" w:cs="Arial"/>
          <w:color w:val="000000" w:themeColor="text1"/>
          <w:sz w:val="20"/>
          <w:szCs w:val="22"/>
        </w:rPr>
      </w:pPr>
      <w:r w:rsidRPr="00575745">
        <w:rPr>
          <w:rFonts w:ascii="Arial" w:hAnsi="Arial" w:cs="Arial"/>
          <w:color w:val="000000" w:themeColor="text1"/>
          <w:sz w:val="20"/>
          <w:szCs w:val="22"/>
        </w:rPr>
        <w:t>Authorities and Delegations for this role will be as outlined in the Delegated Financial Authorities Policy</w:t>
      </w:r>
      <w:r w:rsidR="004B6933" w:rsidRPr="00575745">
        <w:rPr>
          <w:rFonts w:ascii="Arial" w:hAnsi="Arial" w:cs="Arial"/>
          <w:color w:val="000000" w:themeColor="text1"/>
          <w:sz w:val="20"/>
          <w:szCs w:val="22"/>
        </w:rPr>
        <w:t>.</w:t>
      </w:r>
    </w:p>
    <w:p w14:paraId="41BE0D87" w14:textId="77777777" w:rsidR="00296D78" w:rsidRPr="00575745" w:rsidRDefault="00296D78" w:rsidP="00521080">
      <w:pPr>
        <w:rPr>
          <w:rFonts w:ascii="Arial" w:hAnsi="Arial" w:cs="Arial"/>
          <w:b/>
          <w:color w:val="000000" w:themeColor="text1"/>
        </w:rPr>
      </w:pPr>
    </w:p>
    <w:p w14:paraId="3319CA23" w14:textId="77777777" w:rsidR="0051736D" w:rsidRDefault="00912C97" w:rsidP="00521080">
      <w:pPr>
        <w:rPr>
          <w:rFonts w:ascii="Arial" w:hAnsi="Arial" w:cs="Arial"/>
          <w:color w:val="000000" w:themeColor="text1"/>
        </w:rPr>
      </w:pPr>
      <w:r w:rsidRPr="00575745">
        <w:rPr>
          <w:rFonts w:ascii="Arial" w:hAnsi="Arial" w:cs="Arial"/>
          <w:b/>
          <w:i/>
          <w:iCs/>
          <w:noProof/>
          <w:color w:val="000000" w:themeColor="text1"/>
          <w:szCs w:val="22"/>
          <w:lang w:val="en-NZ" w:eastAsia="en-NZ"/>
        </w:rPr>
        <w:drawing>
          <wp:anchor distT="0" distB="0" distL="114300" distR="114300" simplePos="0" relativeHeight="251660288" behindDoc="0" locked="0" layoutInCell="1" allowOverlap="1" wp14:anchorId="7C8DB29D" wp14:editId="630A33C9">
            <wp:simplePos x="0" y="0"/>
            <wp:positionH relativeFrom="column">
              <wp:posOffset>166370</wp:posOffset>
            </wp:positionH>
            <wp:positionV relativeFrom="paragraph">
              <wp:posOffset>243840</wp:posOffset>
            </wp:positionV>
            <wp:extent cx="5699760" cy="4213860"/>
            <wp:effectExtent l="0" t="38100" r="0" b="7239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06220B" w:rsidRPr="00575745">
        <w:rPr>
          <w:rFonts w:ascii="Arial" w:hAnsi="Arial" w:cs="Arial"/>
          <w:b/>
          <w:color w:val="000000" w:themeColor="text1"/>
        </w:rPr>
        <w:t>KEY RELATIONSHIPS AND AUTHORITIES</w:t>
      </w:r>
    </w:p>
    <w:p w14:paraId="7F6C6F3C" w14:textId="77777777" w:rsidR="00447505" w:rsidRDefault="00447505">
      <w:pPr>
        <w:rPr>
          <w:rFonts w:ascii="Arial" w:hAnsi="Arial" w:cs="Arial"/>
          <w:b/>
          <w:color w:val="000000" w:themeColor="text1"/>
        </w:rPr>
      </w:pPr>
      <w:r>
        <w:rPr>
          <w:rFonts w:ascii="Arial" w:hAnsi="Arial" w:cs="Arial"/>
          <w:b/>
          <w:color w:val="000000" w:themeColor="text1"/>
        </w:rPr>
        <w:br w:type="page"/>
      </w:r>
    </w:p>
    <w:p w14:paraId="7DF45EC8" w14:textId="77777777" w:rsidR="00CA1651" w:rsidRPr="0051736D" w:rsidRDefault="00CA1651" w:rsidP="00521080">
      <w:pPr>
        <w:rPr>
          <w:rFonts w:ascii="Arial" w:hAnsi="Arial" w:cs="Arial"/>
          <w:color w:val="000000" w:themeColor="text1"/>
        </w:rPr>
      </w:pPr>
      <w:r w:rsidRPr="00575745">
        <w:rPr>
          <w:rFonts w:ascii="Arial" w:hAnsi="Arial" w:cs="Arial"/>
          <w:b/>
          <w:color w:val="000000" w:themeColor="text1"/>
        </w:rPr>
        <w:lastRenderedPageBreak/>
        <w:t>CAPABILITY PROFILE</w:t>
      </w:r>
    </w:p>
    <w:p w14:paraId="22E526F4" w14:textId="77777777" w:rsidR="00296D78" w:rsidRPr="00575745" w:rsidRDefault="00296D78" w:rsidP="00521080">
      <w:pPr>
        <w:rPr>
          <w:rFonts w:ascii="Arial" w:hAnsi="Arial" w:cs="Arial"/>
          <w:b/>
          <w:color w:val="000000" w:themeColor="text1"/>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8"/>
        <w:gridCol w:w="6658"/>
      </w:tblGrid>
      <w:tr w:rsidR="00127675" w:rsidRPr="00575745" w14:paraId="168EF5B0" w14:textId="77777777" w:rsidTr="00E57B60">
        <w:tc>
          <w:tcPr>
            <w:tcW w:w="2198" w:type="dxa"/>
            <w:shd w:val="clear" w:color="auto" w:fill="auto"/>
          </w:tcPr>
          <w:p w14:paraId="4C1421B3" w14:textId="77777777" w:rsidR="00521080" w:rsidRPr="00575745" w:rsidRDefault="00521080" w:rsidP="00521080">
            <w:pPr>
              <w:jc w:val="center"/>
              <w:rPr>
                <w:rFonts w:ascii="Arial" w:hAnsi="Arial" w:cs="Arial"/>
                <w:b/>
                <w:bCs/>
                <w:color w:val="000000" w:themeColor="text1"/>
                <w:sz w:val="20"/>
                <w:szCs w:val="20"/>
              </w:rPr>
            </w:pPr>
            <w:r w:rsidRPr="00575745">
              <w:rPr>
                <w:rFonts w:ascii="Arial" w:hAnsi="Arial" w:cs="Arial"/>
                <w:b/>
                <w:bCs/>
                <w:color w:val="000000" w:themeColor="text1"/>
                <w:sz w:val="20"/>
                <w:szCs w:val="20"/>
              </w:rPr>
              <w:t>Core Competency</w:t>
            </w:r>
          </w:p>
        </w:tc>
        <w:tc>
          <w:tcPr>
            <w:tcW w:w="6658" w:type="dxa"/>
            <w:shd w:val="clear" w:color="auto" w:fill="auto"/>
          </w:tcPr>
          <w:p w14:paraId="3B5DBFAC" w14:textId="77777777" w:rsidR="00521080" w:rsidRPr="00575745" w:rsidRDefault="00521080" w:rsidP="00521080">
            <w:pPr>
              <w:jc w:val="center"/>
              <w:rPr>
                <w:rFonts w:ascii="Arial" w:hAnsi="Arial" w:cs="Arial"/>
                <w:b/>
                <w:bCs/>
                <w:color w:val="000000" w:themeColor="text1"/>
                <w:sz w:val="20"/>
                <w:szCs w:val="20"/>
              </w:rPr>
            </w:pPr>
            <w:r w:rsidRPr="00575745">
              <w:rPr>
                <w:rFonts w:ascii="Arial" w:hAnsi="Arial" w:cs="Arial"/>
                <w:b/>
                <w:bCs/>
                <w:color w:val="000000" w:themeColor="text1"/>
                <w:sz w:val="20"/>
                <w:szCs w:val="20"/>
              </w:rPr>
              <w:t>Key Behaviours</w:t>
            </w:r>
          </w:p>
        </w:tc>
      </w:tr>
      <w:tr w:rsidR="0006220B" w:rsidRPr="00575745" w14:paraId="6D0D2035" w14:textId="77777777" w:rsidTr="00E57B60">
        <w:tc>
          <w:tcPr>
            <w:tcW w:w="2198" w:type="dxa"/>
            <w:shd w:val="clear" w:color="auto" w:fill="auto"/>
          </w:tcPr>
          <w:p w14:paraId="0574305E" w14:textId="77777777" w:rsidR="0006220B" w:rsidRPr="00575745" w:rsidRDefault="0006220B" w:rsidP="00756638">
            <w:pPr>
              <w:pStyle w:val="Heading7"/>
              <w:rPr>
                <w:rFonts w:ascii="Arial" w:hAnsi="Arial" w:cs="Arial"/>
                <w:b/>
                <w:i w:val="0"/>
                <w:color w:val="000000" w:themeColor="text1"/>
                <w:sz w:val="20"/>
                <w:szCs w:val="20"/>
              </w:rPr>
            </w:pPr>
            <w:r w:rsidRPr="00575745">
              <w:rPr>
                <w:rFonts w:ascii="Arial" w:hAnsi="Arial" w:cs="Arial"/>
                <w:b/>
                <w:i w:val="0"/>
                <w:color w:val="000000" w:themeColor="text1"/>
                <w:sz w:val="20"/>
                <w:szCs w:val="20"/>
              </w:rPr>
              <w:t>Customer Focus</w:t>
            </w:r>
          </w:p>
          <w:p w14:paraId="557027F1" w14:textId="77777777" w:rsidR="0006220B" w:rsidRPr="00575745" w:rsidRDefault="0006220B" w:rsidP="00756638">
            <w:pPr>
              <w:spacing w:before="60"/>
              <w:rPr>
                <w:rFonts w:ascii="Arial" w:hAnsi="Arial" w:cs="Arial"/>
                <w:b/>
                <w:color w:val="000000" w:themeColor="text1"/>
                <w:sz w:val="20"/>
                <w:szCs w:val="20"/>
              </w:rPr>
            </w:pPr>
          </w:p>
        </w:tc>
        <w:tc>
          <w:tcPr>
            <w:tcW w:w="6658" w:type="dxa"/>
            <w:shd w:val="clear" w:color="auto" w:fill="auto"/>
          </w:tcPr>
          <w:p w14:paraId="4AB91F51"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color w:val="000000" w:themeColor="text1"/>
                <w:sz w:val="20"/>
                <w:szCs w:val="20"/>
              </w:rPr>
              <w:t>Is dedicated to meeting the expectations and requirements of internal and external customers</w:t>
            </w:r>
          </w:p>
          <w:p w14:paraId="3AF34D4E"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color w:val="000000" w:themeColor="text1"/>
                <w:sz w:val="20"/>
                <w:szCs w:val="20"/>
              </w:rPr>
              <w:t>Gets first-hand customer information and uses it for improvements in products and services</w:t>
            </w:r>
          </w:p>
          <w:p w14:paraId="22E96BE0"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color w:val="000000" w:themeColor="text1"/>
                <w:sz w:val="20"/>
                <w:szCs w:val="20"/>
              </w:rPr>
              <w:t>Acts with customers in mind</w:t>
            </w:r>
          </w:p>
          <w:p w14:paraId="6FDC2F3D"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color w:val="000000" w:themeColor="text1"/>
                <w:sz w:val="20"/>
                <w:szCs w:val="20"/>
              </w:rPr>
              <w:t>Establishes and maintains effective relationships with customers and gains their trust and respect</w:t>
            </w:r>
          </w:p>
        </w:tc>
      </w:tr>
      <w:tr w:rsidR="0006220B" w:rsidRPr="00575745" w14:paraId="183F7517" w14:textId="77777777" w:rsidTr="00E57B60">
        <w:tc>
          <w:tcPr>
            <w:tcW w:w="2198" w:type="dxa"/>
            <w:shd w:val="clear" w:color="auto" w:fill="auto"/>
          </w:tcPr>
          <w:p w14:paraId="2B998492" w14:textId="77777777" w:rsidR="0006220B" w:rsidRPr="00575745" w:rsidRDefault="0006220B" w:rsidP="00756638">
            <w:pPr>
              <w:pStyle w:val="Heading7"/>
              <w:rPr>
                <w:rFonts w:ascii="Arial" w:hAnsi="Arial" w:cs="Arial"/>
                <w:b/>
                <w:i w:val="0"/>
                <w:color w:val="000000" w:themeColor="text1"/>
                <w:sz w:val="20"/>
                <w:szCs w:val="20"/>
              </w:rPr>
            </w:pPr>
            <w:r w:rsidRPr="00575745">
              <w:rPr>
                <w:rFonts w:ascii="Arial" w:hAnsi="Arial" w:cs="Arial"/>
                <w:b/>
                <w:i w:val="0"/>
                <w:color w:val="000000" w:themeColor="text1"/>
                <w:sz w:val="20"/>
                <w:szCs w:val="20"/>
              </w:rPr>
              <w:t>Interpersonal Savvy</w:t>
            </w:r>
          </w:p>
        </w:tc>
        <w:tc>
          <w:tcPr>
            <w:tcW w:w="6658" w:type="dxa"/>
            <w:shd w:val="clear" w:color="auto" w:fill="auto"/>
          </w:tcPr>
          <w:p w14:paraId="3B7F9D7F"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color w:val="000000" w:themeColor="text1"/>
                <w:sz w:val="20"/>
                <w:szCs w:val="20"/>
              </w:rPr>
              <w:t>Relates well to all kinds of people – up, down, and sideways, inside and outside the organisation</w:t>
            </w:r>
          </w:p>
          <w:p w14:paraId="29C9DD6A"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color w:val="000000" w:themeColor="text1"/>
                <w:sz w:val="20"/>
                <w:szCs w:val="20"/>
              </w:rPr>
              <w:t>Builds appropriate rapport</w:t>
            </w:r>
          </w:p>
          <w:p w14:paraId="404001E7"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color w:val="000000" w:themeColor="text1"/>
                <w:sz w:val="20"/>
                <w:szCs w:val="20"/>
              </w:rPr>
              <w:t>Builds constructive and effective relationships</w:t>
            </w:r>
          </w:p>
          <w:p w14:paraId="7295BEF3"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color w:val="000000" w:themeColor="text1"/>
                <w:sz w:val="20"/>
                <w:szCs w:val="20"/>
              </w:rPr>
              <w:t>Uses diplomacy and tact</w:t>
            </w:r>
          </w:p>
          <w:p w14:paraId="75CB6DC7"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color w:val="000000" w:themeColor="text1"/>
                <w:sz w:val="20"/>
                <w:szCs w:val="20"/>
              </w:rPr>
              <w:t>Can diffuse even high-tension situations comfortably</w:t>
            </w:r>
          </w:p>
        </w:tc>
      </w:tr>
      <w:tr w:rsidR="0006220B" w:rsidRPr="00575745" w14:paraId="6C1808F8" w14:textId="77777777" w:rsidTr="00E57B60">
        <w:trPr>
          <w:trHeight w:val="510"/>
        </w:trPr>
        <w:tc>
          <w:tcPr>
            <w:tcW w:w="2198" w:type="dxa"/>
            <w:shd w:val="clear" w:color="auto" w:fill="auto"/>
          </w:tcPr>
          <w:p w14:paraId="557BA854" w14:textId="77777777" w:rsidR="0006220B" w:rsidRPr="00575745" w:rsidRDefault="0006220B" w:rsidP="00756638">
            <w:pPr>
              <w:pStyle w:val="Heading7"/>
              <w:rPr>
                <w:rFonts w:ascii="Arial" w:hAnsi="Arial" w:cs="Arial"/>
                <w:b/>
                <w:i w:val="0"/>
                <w:color w:val="000000" w:themeColor="text1"/>
                <w:sz w:val="20"/>
                <w:szCs w:val="20"/>
              </w:rPr>
            </w:pPr>
            <w:r w:rsidRPr="00575745">
              <w:rPr>
                <w:rFonts w:ascii="Arial" w:hAnsi="Arial" w:cs="Arial"/>
                <w:b/>
                <w:i w:val="0"/>
                <w:color w:val="auto"/>
                <w:sz w:val="20"/>
                <w:szCs w:val="20"/>
              </w:rPr>
              <w:t>Decision Quality</w:t>
            </w:r>
          </w:p>
        </w:tc>
        <w:tc>
          <w:tcPr>
            <w:tcW w:w="6658" w:type="dxa"/>
            <w:shd w:val="clear" w:color="auto" w:fill="auto"/>
          </w:tcPr>
          <w:p w14:paraId="03F58878" w14:textId="77777777" w:rsidR="0006220B" w:rsidRPr="00575745" w:rsidRDefault="0006220B" w:rsidP="00756638">
            <w:pPr>
              <w:pStyle w:val="ListParagraph"/>
              <w:numPr>
                <w:ilvl w:val="0"/>
                <w:numId w:val="12"/>
              </w:numPr>
              <w:rPr>
                <w:rFonts w:ascii="Arial" w:hAnsi="Arial" w:cs="Arial"/>
                <w:sz w:val="20"/>
                <w:szCs w:val="20"/>
              </w:rPr>
            </w:pPr>
            <w:r w:rsidRPr="00575745">
              <w:rPr>
                <w:rFonts w:ascii="Arial" w:hAnsi="Arial" w:cs="Arial"/>
                <w:sz w:val="20"/>
                <w:szCs w:val="20"/>
              </w:rPr>
              <w:t>Makes good decisions (without considering how much time it takes) based upon a mixture of analysis, wisdom, experience, and judgment</w:t>
            </w:r>
          </w:p>
          <w:p w14:paraId="7D8110EC" w14:textId="77777777" w:rsidR="0006220B" w:rsidRPr="00575745" w:rsidRDefault="0006220B" w:rsidP="00756638">
            <w:pPr>
              <w:pStyle w:val="ListParagraph"/>
              <w:numPr>
                <w:ilvl w:val="0"/>
                <w:numId w:val="12"/>
              </w:numPr>
              <w:rPr>
                <w:rFonts w:ascii="Arial" w:hAnsi="Arial" w:cs="Arial"/>
                <w:sz w:val="20"/>
                <w:szCs w:val="20"/>
              </w:rPr>
            </w:pPr>
            <w:r w:rsidRPr="00575745">
              <w:rPr>
                <w:rFonts w:ascii="Arial" w:hAnsi="Arial" w:cs="Arial"/>
                <w:sz w:val="20"/>
                <w:szCs w:val="20"/>
              </w:rPr>
              <w:t>Most of his/her decisions and suggestions turn out to be correct and accurate when judged over time</w:t>
            </w:r>
          </w:p>
          <w:p w14:paraId="5B7329D0" w14:textId="77777777" w:rsidR="0006220B" w:rsidRPr="00575745" w:rsidRDefault="0006220B" w:rsidP="00756638">
            <w:pPr>
              <w:pStyle w:val="ListParagraph"/>
              <w:numPr>
                <w:ilvl w:val="0"/>
                <w:numId w:val="12"/>
              </w:numPr>
              <w:rPr>
                <w:rFonts w:ascii="Arial" w:hAnsi="Arial" w:cs="Arial"/>
                <w:color w:val="000000" w:themeColor="text1"/>
                <w:sz w:val="20"/>
                <w:szCs w:val="20"/>
              </w:rPr>
            </w:pPr>
            <w:r w:rsidRPr="00575745">
              <w:rPr>
                <w:rFonts w:ascii="Arial" w:hAnsi="Arial" w:cs="Arial"/>
                <w:sz w:val="20"/>
                <w:szCs w:val="20"/>
              </w:rPr>
              <w:t>Sought out by others for advice and solutions</w:t>
            </w:r>
          </w:p>
        </w:tc>
      </w:tr>
      <w:tr w:rsidR="0006220B" w:rsidRPr="00575745" w14:paraId="42962319" w14:textId="77777777" w:rsidTr="00E57B60">
        <w:trPr>
          <w:trHeight w:val="510"/>
        </w:trPr>
        <w:tc>
          <w:tcPr>
            <w:tcW w:w="2198" w:type="dxa"/>
            <w:shd w:val="clear" w:color="auto" w:fill="auto"/>
          </w:tcPr>
          <w:p w14:paraId="711D0E52" w14:textId="77777777" w:rsidR="0006220B" w:rsidRPr="00575745" w:rsidRDefault="0006220B" w:rsidP="00756638">
            <w:pPr>
              <w:pStyle w:val="Heading7"/>
              <w:rPr>
                <w:rFonts w:ascii="Arial" w:hAnsi="Arial" w:cs="Arial"/>
                <w:b/>
                <w:i w:val="0"/>
                <w:color w:val="auto"/>
                <w:sz w:val="20"/>
                <w:szCs w:val="20"/>
              </w:rPr>
            </w:pPr>
            <w:r w:rsidRPr="00575745">
              <w:rPr>
                <w:rFonts w:ascii="Arial" w:hAnsi="Arial" w:cs="Arial"/>
                <w:b/>
                <w:i w:val="0"/>
                <w:color w:val="auto"/>
                <w:sz w:val="20"/>
                <w:szCs w:val="20"/>
              </w:rPr>
              <w:t>Problem Solving</w:t>
            </w:r>
          </w:p>
        </w:tc>
        <w:tc>
          <w:tcPr>
            <w:tcW w:w="6658" w:type="dxa"/>
            <w:shd w:val="clear" w:color="auto" w:fill="auto"/>
          </w:tcPr>
          <w:p w14:paraId="02BB664A" w14:textId="77777777" w:rsidR="0006220B" w:rsidRPr="00575745" w:rsidRDefault="0006220B" w:rsidP="00756638">
            <w:pPr>
              <w:pStyle w:val="ListParagraph"/>
              <w:numPr>
                <w:ilvl w:val="0"/>
                <w:numId w:val="12"/>
              </w:numPr>
              <w:rPr>
                <w:rFonts w:ascii="Arial" w:hAnsi="Arial" w:cs="Arial"/>
                <w:sz w:val="20"/>
                <w:szCs w:val="20"/>
              </w:rPr>
            </w:pPr>
            <w:r w:rsidRPr="00575745">
              <w:rPr>
                <w:rFonts w:ascii="Arial" w:hAnsi="Arial" w:cs="Arial"/>
                <w:sz w:val="20"/>
                <w:szCs w:val="20"/>
              </w:rPr>
              <w:t>Uses rigorous logic and methods to solve difficult problems with effective solutions</w:t>
            </w:r>
          </w:p>
          <w:p w14:paraId="6A4FDA28" w14:textId="77777777" w:rsidR="0006220B" w:rsidRPr="00575745" w:rsidRDefault="0006220B" w:rsidP="00756638">
            <w:pPr>
              <w:pStyle w:val="ListParagraph"/>
              <w:numPr>
                <w:ilvl w:val="0"/>
                <w:numId w:val="12"/>
              </w:numPr>
              <w:rPr>
                <w:rFonts w:ascii="Arial" w:hAnsi="Arial" w:cs="Arial"/>
                <w:sz w:val="20"/>
                <w:szCs w:val="20"/>
              </w:rPr>
            </w:pPr>
            <w:r w:rsidRPr="00575745">
              <w:rPr>
                <w:rFonts w:ascii="Arial" w:hAnsi="Arial" w:cs="Arial"/>
                <w:sz w:val="20"/>
                <w:szCs w:val="20"/>
              </w:rPr>
              <w:t>Probes all fruitful sources for answers</w:t>
            </w:r>
          </w:p>
          <w:p w14:paraId="14710FFF" w14:textId="77777777" w:rsidR="0006220B" w:rsidRPr="00575745" w:rsidRDefault="0006220B" w:rsidP="00756638">
            <w:pPr>
              <w:pStyle w:val="ListParagraph"/>
              <w:numPr>
                <w:ilvl w:val="0"/>
                <w:numId w:val="12"/>
              </w:numPr>
              <w:rPr>
                <w:rFonts w:ascii="Arial" w:hAnsi="Arial" w:cs="Arial"/>
                <w:sz w:val="20"/>
                <w:szCs w:val="20"/>
              </w:rPr>
            </w:pPr>
            <w:r w:rsidRPr="00575745">
              <w:rPr>
                <w:rFonts w:ascii="Arial" w:hAnsi="Arial" w:cs="Arial"/>
                <w:sz w:val="20"/>
                <w:szCs w:val="20"/>
              </w:rPr>
              <w:t>Can see hidden problems</w:t>
            </w:r>
          </w:p>
          <w:p w14:paraId="507F5D7D" w14:textId="77777777" w:rsidR="0006220B" w:rsidRPr="00575745" w:rsidRDefault="0006220B" w:rsidP="00756638">
            <w:pPr>
              <w:pStyle w:val="ListParagraph"/>
              <w:numPr>
                <w:ilvl w:val="0"/>
                <w:numId w:val="12"/>
              </w:numPr>
              <w:rPr>
                <w:rFonts w:ascii="Arial" w:hAnsi="Arial" w:cs="Arial"/>
                <w:sz w:val="20"/>
                <w:szCs w:val="20"/>
              </w:rPr>
            </w:pPr>
            <w:r w:rsidRPr="00575745">
              <w:rPr>
                <w:rFonts w:ascii="Arial" w:hAnsi="Arial" w:cs="Arial"/>
                <w:sz w:val="20"/>
                <w:szCs w:val="20"/>
              </w:rPr>
              <w:t>Is excellent at honest analysis</w:t>
            </w:r>
          </w:p>
          <w:p w14:paraId="41325290" w14:textId="77777777" w:rsidR="0006220B" w:rsidRPr="00575745" w:rsidRDefault="0006220B" w:rsidP="00756638">
            <w:pPr>
              <w:pStyle w:val="ListParagraph"/>
              <w:numPr>
                <w:ilvl w:val="0"/>
                <w:numId w:val="12"/>
              </w:numPr>
              <w:rPr>
                <w:rFonts w:ascii="Arial" w:hAnsi="Arial" w:cs="Arial"/>
                <w:sz w:val="20"/>
                <w:szCs w:val="20"/>
              </w:rPr>
            </w:pPr>
            <w:r w:rsidRPr="00575745">
              <w:rPr>
                <w:rFonts w:ascii="Arial" w:hAnsi="Arial" w:cs="Arial"/>
                <w:sz w:val="20"/>
                <w:szCs w:val="20"/>
              </w:rPr>
              <w:t>Looks beyond the obvious and doesn’t stop at first answer</w:t>
            </w:r>
          </w:p>
        </w:tc>
      </w:tr>
      <w:tr w:rsidR="00034379" w:rsidRPr="00575745" w14:paraId="60A00864" w14:textId="77777777" w:rsidTr="00034379">
        <w:trPr>
          <w:trHeight w:val="510"/>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14CD462F" w14:textId="77777777" w:rsidR="00034379" w:rsidRPr="00575745" w:rsidRDefault="00034379" w:rsidP="00034379">
            <w:pPr>
              <w:pStyle w:val="Heading7"/>
              <w:rPr>
                <w:rFonts w:ascii="Arial" w:hAnsi="Arial" w:cs="Arial"/>
                <w:b/>
                <w:i w:val="0"/>
                <w:color w:val="auto"/>
                <w:sz w:val="20"/>
                <w:szCs w:val="20"/>
              </w:rPr>
            </w:pPr>
            <w:r w:rsidRPr="00575745">
              <w:rPr>
                <w:rFonts w:ascii="Arial" w:hAnsi="Arial" w:cs="Arial"/>
                <w:b/>
                <w:i w:val="0"/>
                <w:color w:val="000000" w:themeColor="text1"/>
                <w:sz w:val="20"/>
                <w:szCs w:val="20"/>
              </w:rPr>
              <w:t>Organisational Agility</w:t>
            </w:r>
          </w:p>
        </w:tc>
        <w:tc>
          <w:tcPr>
            <w:tcW w:w="6658" w:type="dxa"/>
            <w:tcBorders>
              <w:top w:val="single" w:sz="4" w:space="0" w:color="auto"/>
              <w:left w:val="single" w:sz="4" w:space="0" w:color="auto"/>
              <w:bottom w:val="single" w:sz="4" w:space="0" w:color="auto"/>
              <w:right w:val="single" w:sz="4" w:space="0" w:color="auto"/>
            </w:tcBorders>
            <w:shd w:val="clear" w:color="auto" w:fill="auto"/>
          </w:tcPr>
          <w:p w14:paraId="220A3339" w14:textId="77777777" w:rsidR="00034379" w:rsidRPr="00575745" w:rsidRDefault="00034379" w:rsidP="00034379">
            <w:pPr>
              <w:pStyle w:val="ListParagraph"/>
              <w:numPr>
                <w:ilvl w:val="0"/>
                <w:numId w:val="24"/>
              </w:numPr>
              <w:rPr>
                <w:rFonts w:ascii="Arial" w:hAnsi="Arial" w:cs="Arial"/>
                <w:color w:val="000000" w:themeColor="text1"/>
                <w:sz w:val="20"/>
                <w:szCs w:val="20"/>
              </w:rPr>
            </w:pPr>
            <w:r w:rsidRPr="00575745">
              <w:rPr>
                <w:rFonts w:ascii="Arial" w:hAnsi="Arial" w:cs="Arial"/>
                <w:color w:val="000000" w:themeColor="text1"/>
                <w:sz w:val="20"/>
                <w:szCs w:val="20"/>
              </w:rPr>
              <w:t>Knowledgeable about how organisations work</w:t>
            </w:r>
          </w:p>
          <w:p w14:paraId="7C5BC362" w14:textId="77777777" w:rsidR="00034379" w:rsidRPr="00575745" w:rsidRDefault="00034379" w:rsidP="00034379">
            <w:pPr>
              <w:pStyle w:val="ListParagraph"/>
              <w:numPr>
                <w:ilvl w:val="0"/>
                <w:numId w:val="24"/>
              </w:numPr>
              <w:rPr>
                <w:rFonts w:ascii="Arial" w:hAnsi="Arial" w:cs="Arial"/>
                <w:color w:val="000000" w:themeColor="text1"/>
                <w:sz w:val="20"/>
                <w:szCs w:val="20"/>
              </w:rPr>
            </w:pPr>
            <w:r w:rsidRPr="00575745">
              <w:rPr>
                <w:rFonts w:ascii="Arial" w:hAnsi="Arial" w:cs="Arial"/>
                <w:color w:val="000000" w:themeColor="text1"/>
                <w:sz w:val="20"/>
                <w:szCs w:val="20"/>
              </w:rPr>
              <w:t>Knows how to get things done both through formal channels and the informal networks</w:t>
            </w:r>
          </w:p>
          <w:p w14:paraId="676370D9" w14:textId="77777777" w:rsidR="00034379" w:rsidRPr="00575745" w:rsidRDefault="00034379" w:rsidP="00034379">
            <w:pPr>
              <w:pStyle w:val="ListParagraph"/>
              <w:numPr>
                <w:ilvl w:val="0"/>
                <w:numId w:val="24"/>
              </w:numPr>
              <w:rPr>
                <w:rFonts w:ascii="Arial" w:hAnsi="Arial" w:cs="Arial"/>
                <w:color w:val="000000" w:themeColor="text1"/>
                <w:sz w:val="20"/>
                <w:szCs w:val="20"/>
              </w:rPr>
            </w:pPr>
            <w:r w:rsidRPr="00575745">
              <w:rPr>
                <w:rFonts w:ascii="Arial" w:hAnsi="Arial" w:cs="Arial"/>
                <w:color w:val="000000" w:themeColor="text1"/>
                <w:sz w:val="20"/>
                <w:szCs w:val="20"/>
              </w:rPr>
              <w:t>Understands the origin and reasoning behind key policies, practices and procedures</w:t>
            </w:r>
          </w:p>
          <w:p w14:paraId="6CED248C" w14:textId="77777777" w:rsidR="00034379" w:rsidRPr="00575745" w:rsidRDefault="00034379" w:rsidP="00034379">
            <w:pPr>
              <w:pStyle w:val="ListParagraph"/>
              <w:numPr>
                <w:ilvl w:val="0"/>
                <w:numId w:val="24"/>
              </w:numPr>
              <w:rPr>
                <w:rFonts w:ascii="Arial" w:hAnsi="Arial" w:cs="Arial"/>
                <w:sz w:val="20"/>
                <w:szCs w:val="20"/>
              </w:rPr>
            </w:pPr>
            <w:r w:rsidRPr="00575745">
              <w:rPr>
                <w:rFonts w:ascii="Arial" w:hAnsi="Arial" w:cs="Arial"/>
                <w:color w:val="000000" w:themeColor="text1"/>
                <w:sz w:val="20"/>
                <w:szCs w:val="20"/>
              </w:rPr>
              <w:t>Understands the cultures of organisations</w:t>
            </w:r>
          </w:p>
        </w:tc>
      </w:tr>
      <w:tr w:rsidR="00034379" w:rsidRPr="00575745" w14:paraId="2EAF6A9C" w14:textId="77777777" w:rsidTr="00034379">
        <w:trPr>
          <w:trHeight w:val="510"/>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766ED624" w14:textId="77777777" w:rsidR="00034379" w:rsidRPr="00575745" w:rsidRDefault="00034379" w:rsidP="00034379">
            <w:pPr>
              <w:pStyle w:val="Heading7"/>
              <w:rPr>
                <w:rFonts w:ascii="Arial" w:hAnsi="Arial" w:cs="Arial"/>
                <w:b/>
                <w:i w:val="0"/>
                <w:color w:val="auto"/>
                <w:sz w:val="20"/>
                <w:szCs w:val="20"/>
              </w:rPr>
            </w:pPr>
            <w:r w:rsidRPr="00575745">
              <w:rPr>
                <w:rFonts w:ascii="Arial" w:hAnsi="Arial" w:cs="Arial"/>
                <w:b/>
                <w:i w:val="0"/>
                <w:color w:val="auto"/>
                <w:sz w:val="20"/>
                <w:szCs w:val="20"/>
              </w:rPr>
              <w:t>Standing Alone</w:t>
            </w:r>
          </w:p>
        </w:tc>
        <w:tc>
          <w:tcPr>
            <w:tcW w:w="6658" w:type="dxa"/>
            <w:tcBorders>
              <w:top w:val="single" w:sz="4" w:space="0" w:color="auto"/>
              <w:left w:val="single" w:sz="4" w:space="0" w:color="auto"/>
              <w:bottom w:val="single" w:sz="4" w:space="0" w:color="auto"/>
              <w:right w:val="single" w:sz="4" w:space="0" w:color="auto"/>
            </w:tcBorders>
            <w:shd w:val="clear" w:color="auto" w:fill="auto"/>
          </w:tcPr>
          <w:p w14:paraId="151A1FE9" w14:textId="77777777" w:rsidR="00034379" w:rsidRPr="00575745" w:rsidRDefault="00034379" w:rsidP="00034379">
            <w:pPr>
              <w:pStyle w:val="ListParagraph"/>
              <w:numPr>
                <w:ilvl w:val="0"/>
                <w:numId w:val="24"/>
              </w:numPr>
              <w:rPr>
                <w:rFonts w:ascii="Arial" w:hAnsi="Arial" w:cs="Arial"/>
                <w:sz w:val="20"/>
                <w:szCs w:val="20"/>
              </w:rPr>
            </w:pPr>
            <w:r w:rsidRPr="00575745">
              <w:rPr>
                <w:rFonts w:ascii="Arial" w:hAnsi="Arial" w:cs="Arial"/>
                <w:sz w:val="20"/>
                <w:szCs w:val="20"/>
              </w:rPr>
              <w:t>Will stand up and be counted</w:t>
            </w:r>
          </w:p>
          <w:p w14:paraId="2646F8CD" w14:textId="77777777" w:rsidR="00034379" w:rsidRPr="00575745" w:rsidRDefault="00034379" w:rsidP="00034379">
            <w:pPr>
              <w:pStyle w:val="ListParagraph"/>
              <w:numPr>
                <w:ilvl w:val="0"/>
                <w:numId w:val="24"/>
              </w:numPr>
              <w:rPr>
                <w:rFonts w:ascii="Arial" w:hAnsi="Arial" w:cs="Arial"/>
                <w:sz w:val="20"/>
                <w:szCs w:val="20"/>
              </w:rPr>
            </w:pPr>
            <w:r w:rsidRPr="00575745">
              <w:rPr>
                <w:rFonts w:ascii="Arial" w:hAnsi="Arial" w:cs="Arial"/>
                <w:sz w:val="20"/>
                <w:szCs w:val="20"/>
              </w:rPr>
              <w:t>Doesn’t shirk personal responsibility</w:t>
            </w:r>
          </w:p>
          <w:p w14:paraId="0BC38B12" w14:textId="77777777" w:rsidR="00034379" w:rsidRPr="00575745" w:rsidRDefault="00034379" w:rsidP="00034379">
            <w:pPr>
              <w:pStyle w:val="ListParagraph"/>
              <w:numPr>
                <w:ilvl w:val="0"/>
                <w:numId w:val="24"/>
              </w:numPr>
              <w:rPr>
                <w:rFonts w:ascii="Arial" w:hAnsi="Arial" w:cs="Arial"/>
                <w:sz w:val="20"/>
                <w:szCs w:val="20"/>
              </w:rPr>
            </w:pPr>
            <w:r w:rsidRPr="00575745">
              <w:rPr>
                <w:rFonts w:ascii="Arial" w:hAnsi="Arial" w:cs="Arial"/>
                <w:sz w:val="20"/>
                <w:szCs w:val="20"/>
              </w:rPr>
              <w:t>Can be counted on when times are tough</w:t>
            </w:r>
          </w:p>
          <w:p w14:paraId="67BAE6A9" w14:textId="77777777" w:rsidR="00034379" w:rsidRPr="00575745" w:rsidRDefault="00034379" w:rsidP="00034379">
            <w:pPr>
              <w:pStyle w:val="ListParagraph"/>
              <w:numPr>
                <w:ilvl w:val="0"/>
                <w:numId w:val="24"/>
              </w:numPr>
              <w:rPr>
                <w:rFonts w:ascii="Arial" w:hAnsi="Arial" w:cs="Arial"/>
                <w:sz w:val="20"/>
                <w:szCs w:val="20"/>
              </w:rPr>
            </w:pPr>
            <w:r w:rsidRPr="00575745">
              <w:rPr>
                <w:rFonts w:ascii="Arial" w:hAnsi="Arial" w:cs="Arial"/>
                <w:sz w:val="20"/>
                <w:szCs w:val="20"/>
              </w:rPr>
              <w:t>Willing to be the only champion for an idea or position</w:t>
            </w:r>
          </w:p>
          <w:p w14:paraId="082FD949" w14:textId="77777777" w:rsidR="00034379" w:rsidRPr="00575745" w:rsidRDefault="00034379" w:rsidP="00034379">
            <w:pPr>
              <w:pStyle w:val="ListParagraph"/>
              <w:numPr>
                <w:ilvl w:val="0"/>
                <w:numId w:val="24"/>
              </w:numPr>
              <w:rPr>
                <w:rFonts w:ascii="Arial" w:hAnsi="Arial" w:cs="Arial"/>
                <w:sz w:val="20"/>
                <w:szCs w:val="20"/>
              </w:rPr>
            </w:pPr>
            <w:r w:rsidRPr="00575745">
              <w:rPr>
                <w:rFonts w:ascii="Arial" w:hAnsi="Arial" w:cs="Arial"/>
                <w:sz w:val="20"/>
                <w:szCs w:val="20"/>
              </w:rPr>
              <w:t>Is comfortable working alone on a tough assignment</w:t>
            </w:r>
          </w:p>
        </w:tc>
      </w:tr>
      <w:tr w:rsidR="00575745" w:rsidRPr="00575745" w14:paraId="66032908" w14:textId="77777777" w:rsidTr="00034379">
        <w:trPr>
          <w:trHeight w:val="510"/>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1A99B924" w14:textId="77777777" w:rsidR="00575745" w:rsidRPr="00D74BFD" w:rsidRDefault="00575745" w:rsidP="00575745">
            <w:pPr>
              <w:rPr>
                <w:rFonts w:ascii="Arial" w:hAnsi="Arial" w:cs="Arial"/>
                <w:b/>
                <w:color w:val="000000" w:themeColor="text1"/>
                <w:sz w:val="20"/>
                <w:szCs w:val="20"/>
              </w:rPr>
            </w:pPr>
            <w:proofErr w:type="spellStart"/>
            <w:r w:rsidRPr="00D74BFD">
              <w:rPr>
                <w:rFonts w:ascii="Arial" w:hAnsi="Arial" w:cs="Arial"/>
                <w:b/>
                <w:bCs/>
                <w:color w:val="000000" w:themeColor="text1"/>
                <w:sz w:val="20"/>
                <w:szCs w:val="20"/>
              </w:rPr>
              <w:t>Te</w:t>
            </w:r>
            <w:proofErr w:type="spellEnd"/>
            <w:r w:rsidRPr="00D74BFD">
              <w:rPr>
                <w:rFonts w:ascii="Arial" w:hAnsi="Arial" w:cs="Arial"/>
                <w:b/>
                <w:bCs/>
                <w:color w:val="000000" w:themeColor="text1"/>
                <w:sz w:val="20"/>
                <w:szCs w:val="20"/>
              </w:rPr>
              <w:t xml:space="preserve"> </w:t>
            </w:r>
            <w:proofErr w:type="spellStart"/>
            <w:r w:rsidRPr="00D74BFD">
              <w:rPr>
                <w:rFonts w:ascii="Arial" w:hAnsi="Arial" w:cs="Arial"/>
                <w:b/>
                <w:bCs/>
                <w:color w:val="000000" w:themeColor="text1"/>
                <w:sz w:val="20"/>
                <w:szCs w:val="20"/>
              </w:rPr>
              <w:t>Tiriti</w:t>
            </w:r>
            <w:proofErr w:type="spellEnd"/>
            <w:r w:rsidRPr="00D74BFD">
              <w:rPr>
                <w:rFonts w:ascii="Arial" w:hAnsi="Arial" w:cs="Arial"/>
                <w:b/>
                <w:bCs/>
                <w:color w:val="000000" w:themeColor="text1"/>
                <w:sz w:val="20"/>
                <w:szCs w:val="20"/>
              </w:rPr>
              <w:t xml:space="preserve">  o Waitangi and Cultural Expertise</w:t>
            </w:r>
          </w:p>
        </w:tc>
        <w:tc>
          <w:tcPr>
            <w:tcW w:w="6658" w:type="dxa"/>
            <w:tcBorders>
              <w:top w:val="single" w:sz="4" w:space="0" w:color="auto"/>
              <w:left w:val="single" w:sz="4" w:space="0" w:color="auto"/>
              <w:bottom w:val="single" w:sz="4" w:space="0" w:color="auto"/>
              <w:right w:val="single" w:sz="4" w:space="0" w:color="auto"/>
            </w:tcBorders>
            <w:shd w:val="clear" w:color="auto" w:fill="auto"/>
          </w:tcPr>
          <w:p w14:paraId="16606516" w14:textId="77777777" w:rsidR="00575745" w:rsidRPr="00575745" w:rsidRDefault="00575745" w:rsidP="00575745">
            <w:pPr>
              <w:pStyle w:val="ListParagraph"/>
              <w:numPr>
                <w:ilvl w:val="0"/>
                <w:numId w:val="28"/>
              </w:numPr>
              <w:ind w:left="329" w:hanging="284"/>
              <w:rPr>
                <w:rFonts w:ascii="Arial" w:hAnsi="Arial" w:cs="Arial"/>
                <w:color w:val="000000" w:themeColor="text1"/>
                <w:sz w:val="20"/>
                <w:szCs w:val="20"/>
              </w:rPr>
            </w:pPr>
            <w:r w:rsidRPr="00575745">
              <w:rPr>
                <w:rFonts w:ascii="Arial" w:hAnsi="Arial" w:cs="Arial"/>
                <w:color w:val="000000" w:themeColor="text1"/>
                <w:sz w:val="20"/>
                <w:szCs w:val="20"/>
              </w:rPr>
              <w:t xml:space="preserve">Demonstrates understanding of the principles of </w:t>
            </w:r>
            <w:proofErr w:type="spellStart"/>
            <w:r w:rsidRPr="00575745">
              <w:rPr>
                <w:rFonts w:ascii="Arial" w:hAnsi="Arial" w:cs="Arial"/>
                <w:color w:val="000000" w:themeColor="text1"/>
                <w:sz w:val="20"/>
                <w:szCs w:val="20"/>
              </w:rPr>
              <w:t>te</w:t>
            </w:r>
            <w:proofErr w:type="spellEnd"/>
            <w:r w:rsidRPr="00575745">
              <w:rPr>
                <w:rFonts w:ascii="Arial" w:hAnsi="Arial" w:cs="Arial"/>
                <w:color w:val="000000" w:themeColor="text1"/>
                <w:sz w:val="20"/>
                <w:szCs w:val="20"/>
              </w:rPr>
              <w:t xml:space="preserve"> </w:t>
            </w:r>
            <w:proofErr w:type="spellStart"/>
            <w:r w:rsidRPr="00575745">
              <w:rPr>
                <w:rFonts w:ascii="Arial" w:hAnsi="Arial" w:cs="Arial"/>
                <w:color w:val="000000" w:themeColor="text1"/>
                <w:sz w:val="20"/>
                <w:szCs w:val="20"/>
              </w:rPr>
              <w:t>Tiriti</w:t>
            </w:r>
            <w:proofErr w:type="spellEnd"/>
            <w:r w:rsidRPr="00575745">
              <w:rPr>
                <w:rFonts w:ascii="Arial" w:hAnsi="Arial" w:cs="Arial"/>
                <w:color w:val="000000" w:themeColor="text1"/>
                <w:sz w:val="20"/>
                <w:szCs w:val="20"/>
              </w:rPr>
              <w:t xml:space="preserve"> o Waitangi and their contemporary application to WFA’s work</w:t>
            </w:r>
          </w:p>
          <w:p w14:paraId="0B12A9A7" w14:textId="77777777" w:rsidR="00575745" w:rsidRPr="00575745" w:rsidRDefault="00575745" w:rsidP="00575745">
            <w:pPr>
              <w:pStyle w:val="ListParagraph"/>
              <w:numPr>
                <w:ilvl w:val="0"/>
                <w:numId w:val="28"/>
              </w:numPr>
              <w:ind w:left="329" w:hanging="284"/>
              <w:rPr>
                <w:rFonts w:ascii="Arial" w:hAnsi="Arial" w:cs="Arial"/>
                <w:color w:val="000000" w:themeColor="text1"/>
                <w:sz w:val="20"/>
                <w:szCs w:val="20"/>
              </w:rPr>
            </w:pPr>
            <w:r w:rsidRPr="00575745">
              <w:rPr>
                <w:rFonts w:ascii="Arial" w:hAnsi="Arial" w:cs="Arial"/>
                <w:color w:val="000000" w:themeColor="text1"/>
                <w:sz w:val="20"/>
                <w:szCs w:val="20"/>
              </w:rPr>
              <w:t xml:space="preserve">Applies </w:t>
            </w:r>
            <w:proofErr w:type="spellStart"/>
            <w:r w:rsidRPr="00575745">
              <w:rPr>
                <w:rFonts w:ascii="Arial" w:hAnsi="Arial" w:cs="Arial"/>
                <w:color w:val="000000" w:themeColor="text1"/>
                <w:sz w:val="20"/>
                <w:szCs w:val="20"/>
              </w:rPr>
              <w:t>tikanga</w:t>
            </w:r>
            <w:proofErr w:type="spellEnd"/>
            <w:r w:rsidRPr="00575745">
              <w:rPr>
                <w:rFonts w:ascii="Arial" w:hAnsi="Arial" w:cs="Arial"/>
                <w:color w:val="000000" w:themeColor="text1"/>
                <w:sz w:val="20"/>
                <w:szCs w:val="20"/>
              </w:rPr>
              <w:t xml:space="preserve"> in relevant work situations</w:t>
            </w:r>
          </w:p>
        </w:tc>
      </w:tr>
      <w:tr w:rsidR="00575745" w:rsidRPr="00575745" w14:paraId="5F6A1A16" w14:textId="77777777" w:rsidTr="00034379">
        <w:trPr>
          <w:trHeight w:val="510"/>
        </w:trPr>
        <w:tc>
          <w:tcPr>
            <w:tcW w:w="2198" w:type="dxa"/>
            <w:tcBorders>
              <w:top w:val="single" w:sz="4" w:space="0" w:color="auto"/>
              <w:left w:val="single" w:sz="4" w:space="0" w:color="auto"/>
              <w:bottom w:val="single" w:sz="4" w:space="0" w:color="auto"/>
              <w:right w:val="single" w:sz="4" w:space="0" w:color="auto"/>
            </w:tcBorders>
            <w:shd w:val="clear" w:color="auto" w:fill="auto"/>
          </w:tcPr>
          <w:p w14:paraId="224A0F0B" w14:textId="77777777" w:rsidR="00575745" w:rsidRPr="00D74BFD" w:rsidRDefault="00575745" w:rsidP="00575745">
            <w:pPr>
              <w:rPr>
                <w:rFonts w:ascii="Arial" w:hAnsi="Arial" w:cs="Arial"/>
                <w:b/>
                <w:color w:val="000000" w:themeColor="text1"/>
                <w:sz w:val="20"/>
                <w:szCs w:val="20"/>
              </w:rPr>
            </w:pPr>
            <w:r w:rsidRPr="00D74BFD">
              <w:rPr>
                <w:rFonts w:ascii="Arial" w:hAnsi="Arial" w:cs="Arial"/>
                <w:b/>
                <w:bCs/>
                <w:color w:val="000000" w:themeColor="text1"/>
                <w:sz w:val="20"/>
                <w:szCs w:val="20"/>
              </w:rPr>
              <w:t>Cultural Competencies</w:t>
            </w:r>
          </w:p>
        </w:tc>
        <w:tc>
          <w:tcPr>
            <w:tcW w:w="6658" w:type="dxa"/>
            <w:tcBorders>
              <w:top w:val="single" w:sz="4" w:space="0" w:color="auto"/>
              <w:left w:val="single" w:sz="4" w:space="0" w:color="auto"/>
              <w:bottom w:val="single" w:sz="4" w:space="0" w:color="auto"/>
              <w:right w:val="single" w:sz="4" w:space="0" w:color="auto"/>
            </w:tcBorders>
            <w:shd w:val="clear" w:color="auto" w:fill="auto"/>
          </w:tcPr>
          <w:p w14:paraId="0E2FEB7F" w14:textId="77777777" w:rsidR="00575745" w:rsidRPr="00575745" w:rsidRDefault="00575745" w:rsidP="00575745">
            <w:pPr>
              <w:pStyle w:val="ListParagraph"/>
              <w:tabs>
                <w:tab w:val="left" w:pos="748"/>
                <w:tab w:val="left" w:pos="1418"/>
                <w:tab w:val="right" w:pos="9072"/>
              </w:tabs>
              <w:spacing w:before="40" w:after="40"/>
              <w:ind w:left="187"/>
              <w:rPr>
                <w:rFonts w:ascii="Arial" w:hAnsi="Arial" w:cs="Arial"/>
                <w:color w:val="000000" w:themeColor="text1"/>
                <w:sz w:val="20"/>
                <w:szCs w:val="20"/>
              </w:rPr>
            </w:pPr>
            <w:r w:rsidRPr="00575745">
              <w:rPr>
                <w:rFonts w:ascii="Arial" w:hAnsi="Arial" w:cs="Arial"/>
                <w:color w:val="000000" w:themeColor="text1"/>
                <w:sz w:val="20"/>
                <w:szCs w:val="20"/>
              </w:rPr>
              <w:t>Wellington Free ambulance is committed to its responsibility to Maori and its responsibility to Pasifika. In that regard there is an expectation of continued learning and development of all staff in this area.</w:t>
            </w:r>
          </w:p>
        </w:tc>
      </w:tr>
    </w:tbl>
    <w:p w14:paraId="0477AB9E" w14:textId="77777777" w:rsidR="00521080" w:rsidRPr="00575745" w:rsidRDefault="00521080" w:rsidP="00521080">
      <w:pPr>
        <w:pStyle w:val="Titles"/>
        <w:rPr>
          <w:rFonts w:cs="Arial"/>
          <w:color w:val="000000" w:themeColor="text1"/>
        </w:rPr>
      </w:pPr>
    </w:p>
    <w:p w14:paraId="7DFF75E8" w14:textId="77777777" w:rsidR="00521080" w:rsidRPr="00575745" w:rsidRDefault="00521080" w:rsidP="00521080">
      <w:pPr>
        <w:pStyle w:val="Titles"/>
        <w:rPr>
          <w:rFonts w:cs="Arial"/>
          <w:color w:val="000000" w:themeColor="text1"/>
          <w:u w:val="single"/>
        </w:rPr>
      </w:pPr>
      <w:r w:rsidRPr="00575745">
        <w:rPr>
          <w:rFonts w:cs="Arial"/>
          <w:color w:val="000000" w:themeColor="text1"/>
          <w:u w:val="single"/>
        </w:rPr>
        <w:t>Other aspects of capability not covered by the above competencies</w:t>
      </w:r>
    </w:p>
    <w:p w14:paraId="4C5B373F" w14:textId="656FB2E2" w:rsidR="00B80FB1" w:rsidRPr="00575745" w:rsidRDefault="00B80FB1" w:rsidP="00B80FB1">
      <w:pPr>
        <w:tabs>
          <w:tab w:val="left" w:pos="465"/>
        </w:tabs>
        <w:spacing w:before="120"/>
        <w:rPr>
          <w:rFonts w:ascii="Arial" w:hAnsi="Arial" w:cs="Arial"/>
          <w:b/>
          <w:color w:val="000000" w:themeColor="text1"/>
          <w:sz w:val="22"/>
          <w:szCs w:val="22"/>
          <w:u w:val="single"/>
        </w:rPr>
      </w:pPr>
      <w:r w:rsidRPr="00575745">
        <w:rPr>
          <w:rFonts w:ascii="Arial" w:hAnsi="Arial" w:cs="Arial"/>
          <w:b/>
          <w:color w:val="000000" w:themeColor="text1"/>
          <w:sz w:val="22"/>
          <w:szCs w:val="22"/>
          <w:u w:val="single"/>
        </w:rPr>
        <w:t>Knowledge and Experience:</w:t>
      </w:r>
    </w:p>
    <w:p w14:paraId="6263505D" w14:textId="77777777" w:rsidR="00521080" w:rsidRPr="00575745" w:rsidRDefault="00521080" w:rsidP="00B80FB1">
      <w:pPr>
        <w:rPr>
          <w:rFonts w:ascii="Arial" w:hAnsi="Arial" w:cs="Arial"/>
          <w:i/>
          <w:color w:val="000000" w:themeColor="text1"/>
          <w:sz w:val="22"/>
          <w:szCs w:val="22"/>
          <w:lang w:val="en-AU"/>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127675" w:rsidRPr="00575745" w14:paraId="55396506" w14:textId="77777777" w:rsidTr="00C155EF">
        <w:tc>
          <w:tcPr>
            <w:tcW w:w="4428" w:type="dxa"/>
            <w:shd w:val="clear" w:color="auto" w:fill="auto"/>
          </w:tcPr>
          <w:p w14:paraId="170EEFE1" w14:textId="77777777" w:rsidR="00521080" w:rsidRPr="00575745" w:rsidRDefault="00521080" w:rsidP="00521080">
            <w:pPr>
              <w:jc w:val="center"/>
              <w:rPr>
                <w:rFonts w:ascii="Arial" w:hAnsi="Arial" w:cs="Arial"/>
                <w:b/>
                <w:bCs/>
                <w:color w:val="000000" w:themeColor="text1"/>
                <w:sz w:val="20"/>
              </w:rPr>
            </w:pPr>
            <w:r w:rsidRPr="00575745">
              <w:rPr>
                <w:rFonts w:ascii="Arial" w:hAnsi="Arial" w:cs="Arial"/>
                <w:b/>
                <w:bCs/>
                <w:color w:val="000000" w:themeColor="text1"/>
                <w:sz w:val="20"/>
              </w:rPr>
              <w:t>Essential</w:t>
            </w:r>
          </w:p>
        </w:tc>
        <w:tc>
          <w:tcPr>
            <w:tcW w:w="4428" w:type="dxa"/>
            <w:shd w:val="clear" w:color="auto" w:fill="auto"/>
          </w:tcPr>
          <w:p w14:paraId="33155A63" w14:textId="77777777" w:rsidR="00521080" w:rsidRPr="00575745" w:rsidRDefault="00521080" w:rsidP="00521080">
            <w:pPr>
              <w:jc w:val="center"/>
              <w:rPr>
                <w:rFonts w:ascii="Arial" w:hAnsi="Arial" w:cs="Arial"/>
                <w:b/>
                <w:bCs/>
                <w:color w:val="000000" w:themeColor="text1"/>
                <w:sz w:val="20"/>
              </w:rPr>
            </w:pPr>
            <w:r w:rsidRPr="00575745">
              <w:rPr>
                <w:rFonts w:ascii="Arial" w:hAnsi="Arial" w:cs="Arial"/>
                <w:b/>
                <w:bCs/>
                <w:color w:val="000000" w:themeColor="text1"/>
                <w:sz w:val="20"/>
              </w:rPr>
              <w:t>Desirable</w:t>
            </w:r>
          </w:p>
        </w:tc>
      </w:tr>
      <w:tr w:rsidR="00521080" w:rsidRPr="00575745" w14:paraId="01BE936A" w14:textId="77777777" w:rsidTr="00C155EF">
        <w:trPr>
          <w:trHeight w:val="510"/>
        </w:trPr>
        <w:tc>
          <w:tcPr>
            <w:tcW w:w="4428" w:type="dxa"/>
            <w:shd w:val="clear" w:color="auto" w:fill="auto"/>
          </w:tcPr>
          <w:p w14:paraId="15E587F3" w14:textId="77777777" w:rsidR="000F56B6" w:rsidRPr="00575745" w:rsidRDefault="004C5030" w:rsidP="000F56B6">
            <w:pPr>
              <w:numPr>
                <w:ilvl w:val="0"/>
                <w:numId w:val="19"/>
              </w:numPr>
              <w:tabs>
                <w:tab w:val="num" w:pos="360"/>
              </w:tabs>
              <w:overflowPunct w:val="0"/>
              <w:autoSpaceDE w:val="0"/>
              <w:autoSpaceDN w:val="0"/>
              <w:adjustRightInd w:val="0"/>
              <w:ind w:left="360"/>
              <w:textAlignment w:val="baseline"/>
              <w:rPr>
                <w:rFonts w:ascii="Arial" w:hAnsi="Arial" w:cs="Arial"/>
                <w:sz w:val="20"/>
                <w:szCs w:val="20"/>
              </w:rPr>
            </w:pPr>
            <w:r w:rsidRPr="00575745">
              <w:rPr>
                <w:rFonts w:ascii="Arial" w:hAnsi="Arial" w:cs="Arial"/>
                <w:sz w:val="20"/>
                <w:szCs w:val="20"/>
              </w:rPr>
              <w:t>A proven track record within the NZ Health and Safety industry</w:t>
            </w:r>
          </w:p>
          <w:p w14:paraId="219D36EB" w14:textId="77777777" w:rsidR="000F56B6" w:rsidRPr="00575745" w:rsidRDefault="000F56B6" w:rsidP="000F56B6">
            <w:pPr>
              <w:numPr>
                <w:ilvl w:val="0"/>
                <w:numId w:val="19"/>
              </w:numPr>
              <w:tabs>
                <w:tab w:val="num" w:pos="360"/>
              </w:tabs>
              <w:overflowPunct w:val="0"/>
              <w:autoSpaceDE w:val="0"/>
              <w:autoSpaceDN w:val="0"/>
              <w:adjustRightInd w:val="0"/>
              <w:ind w:left="360"/>
              <w:textAlignment w:val="baseline"/>
              <w:rPr>
                <w:rFonts w:ascii="Arial" w:hAnsi="Arial" w:cs="Arial"/>
                <w:sz w:val="20"/>
                <w:szCs w:val="20"/>
                <w:lang w:val="en-NZ"/>
              </w:rPr>
            </w:pPr>
            <w:r w:rsidRPr="00575745">
              <w:rPr>
                <w:rFonts w:ascii="Arial" w:hAnsi="Arial" w:cs="Arial"/>
                <w:sz w:val="20"/>
                <w:szCs w:val="20"/>
                <w:lang w:val="en-NZ"/>
              </w:rPr>
              <w:t xml:space="preserve">In depth knowledge of health and safety legislation, codes of practice, guidelines and standards. </w:t>
            </w:r>
          </w:p>
          <w:p w14:paraId="27508D58" w14:textId="77777777" w:rsidR="004C5030" w:rsidRPr="00575745" w:rsidRDefault="004C5030" w:rsidP="000F56B6">
            <w:pPr>
              <w:numPr>
                <w:ilvl w:val="0"/>
                <w:numId w:val="19"/>
              </w:numPr>
              <w:tabs>
                <w:tab w:val="num" w:pos="360"/>
              </w:tabs>
              <w:overflowPunct w:val="0"/>
              <w:autoSpaceDE w:val="0"/>
              <w:autoSpaceDN w:val="0"/>
              <w:adjustRightInd w:val="0"/>
              <w:ind w:left="360"/>
              <w:textAlignment w:val="baseline"/>
              <w:rPr>
                <w:rFonts w:ascii="Arial" w:hAnsi="Arial" w:cs="Arial"/>
                <w:sz w:val="20"/>
                <w:szCs w:val="20"/>
              </w:rPr>
            </w:pPr>
            <w:r w:rsidRPr="00575745">
              <w:rPr>
                <w:rFonts w:ascii="Arial" w:hAnsi="Arial" w:cs="Arial"/>
                <w:sz w:val="20"/>
                <w:szCs w:val="20"/>
              </w:rPr>
              <w:t xml:space="preserve">Experience in the development, implementation and on-going management </w:t>
            </w:r>
            <w:r w:rsidRPr="00575745">
              <w:rPr>
                <w:rFonts w:ascii="Arial" w:hAnsi="Arial" w:cs="Arial"/>
                <w:sz w:val="20"/>
                <w:szCs w:val="20"/>
              </w:rPr>
              <w:lastRenderedPageBreak/>
              <w:t xml:space="preserve">of Health and Safety </w:t>
            </w:r>
            <w:r w:rsidR="009A77CC">
              <w:rPr>
                <w:rFonts w:ascii="Arial" w:hAnsi="Arial" w:cs="Arial"/>
                <w:sz w:val="20"/>
                <w:szCs w:val="20"/>
              </w:rPr>
              <w:t xml:space="preserve">systems, </w:t>
            </w:r>
            <w:r w:rsidRPr="00575745">
              <w:rPr>
                <w:rFonts w:ascii="Arial" w:hAnsi="Arial" w:cs="Arial"/>
                <w:sz w:val="20"/>
                <w:szCs w:val="20"/>
              </w:rPr>
              <w:t xml:space="preserve">policies, procedures and initiatives </w:t>
            </w:r>
          </w:p>
          <w:p w14:paraId="584B36BE" w14:textId="77777777" w:rsidR="000F56B6" w:rsidRPr="00575745" w:rsidRDefault="004C5030" w:rsidP="004C5030">
            <w:pPr>
              <w:numPr>
                <w:ilvl w:val="0"/>
                <w:numId w:val="19"/>
              </w:numPr>
              <w:tabs>
                <w:tab w:val="num" w:pos="360"/>
              </w:tabs>
              <w:overflowPunct w:val="0"/>
              <w:autoSpaceDE w:val="0"/>
              <w:autoSpaceDN w:val="0"/>
              <w:adjustRightInd w:val="0"/>
              <w:ind w:left="360"/>
              <w:textAlignment w:val="baseline"/>
              <w:rPr>
                <w:rFonts w:ascii="Arial" w:hAnsi="Arial" w:cs="Arial"/>
                <w:sz w:val="20"/>
                <w:szCs w:val="20"/>
              </w:rPr>
            </w:pPr>
            <w:r w:rsidRPr="00575745">
              <w:rPr>
                <w:rFonts w:ascii="Arial" w:hAnsi="Arial" w:cs="Arial"/>
                <w:sz w:val="20"/>
                <w:szCs w:val="20"/>
              </w:rPr>
              <w:t>Knowledge in monitoring and auditing workplaces, dev</w:t>
            </w:r>
            <w:r w:rsidR="000F56B6" w:rsidRPr="00575745">
              <w:rPr>
                <w:rFonts w:ascii="Arial" w:hAnsi="Arial" w:cs="Arial"/>
                <w:sz w:val="20"/>
                <w:szCs w:val="20"/>
              </w:rPr>
              <w:t>eloping and updating registers</w:t>
            </w:r>
          </w:p>
          <w:p w14:paraId="588005B1" w14:textId="77777777" w:rsidR="004C5030" w:rsidRPr="00575745" w:rsidRDefault="000F56B6" w:rsidP="004C5030">
            <w:pPr>
              <w:numPr>
                <w:ilvl w:val="0"/>
                <w:numId w:val="19"/>
              </w:numPr>
              <w:tabs>
                <w:tab w:val="num" w:pos="360"/>
              </w:tabs>
              <w:overflowPunct w:val="0"/>
              <w:autoSpaceDE w:val="0"/>
              <w:autoSpaceDN w:val="0"/>
              <w:adjustRightInd w:val="0"/>
              <w:ind w:left="360"/>
              <w:textAlignment w:val="baseline"/>
              <w:rPr>
                <w:rFonts w:ascii="Arial" w:hAnsi="Arial" w:cs="Arial"/>
                <w:sz w:val="20"/>
                <w:szCs w:val="20"/>
              </w:rPr>
            </w:pPr>
            <w:r w:rsidRPr="00575745">
              <w:rPr>
                <w:rFonts w:ascii="Arial" w:hAnsi="Arial" w:cs="Arial"/>
                <w:sz w:val="20"/>
                <w:szCs w:val="20"/>
              </w:rPr>
              <w:t>E</w:t>
            </w:r>
            <w:r w:rsidR="004C5030" w:rsidRPr="00575745">
              <w:rPr>
                <w:rFonts w:ascii="Arial" w:hAnsi="Arial" w:cs="Arial"/>
                <w:sz w:val="20"/>
                <w:szCs w:val="20"/>
              </w:rPr>
              <w:t xml:space="preserve">xperience in accident &amp; incident investigation, analysis and reporting </w:t>
            </w:r>
          </w:p>
          <w:p w14:paraId="42673C01" w14:textId="77777777" w:rsidR="00521080" w:rsidRPr="00575745" w:rsidRDefault="004C5030" w:rsidP="000F56B6">
            <w:pPr>
              <w:numPr>
                <w:ilvl w:val="0"/>
                <w:numId w:val="19"/>
              </w:numPr>
              <w:tabs>
                <w:tab w:val="num" w:pos="360"/>
              </w:tabs>
              <w:overflowPunct w:val="0"/>
              <w:autoSpaceDE w:val="0"/>
              <w:autoSpaceDN w:val="0"/>
              <w:adjustRightInd w:val="0"/>
              <w:ind w:left="360"/>
              <w:textAlignment w:val="baseline"/>
              <w:rPr>
                <w:rFonts w:ascii="Arial" w:hAnsi="Arial" w:cs="Arial"/>
                <w:sz w:val="20"/>
                <w:szCs w:val="20"/>
              </w:rPr>
            </w:pPr>
            <w:r w:rsidRPr="00575745">
              <w:rPr>
                <w:rFonts w:ascii="Arial" w:hAnsi="Arial" w:cs="Arial"/>
                <w:sz w:val="20"/>
                <w:szCs w:val="20"/>
              </w:rPr>
              <w:t>A positive attitude, and effective communicator</w:t>
            </w:r>
            <w:r w:rsidR="00296D78" w:rsidRPr="00575745">
              <w:rPr>
                <w:rFonts w:ascii="Arial" w:hAnsi="Arial" w:cs="Arial"/>
                <w:sz w:val="20"/>
                <w:szCs w:val="20"/>
              </w:rPr>
              <w:t>, both written and verbal</w:t>
            </w:r>
            <w:r w:rsidRPr="00575745">
              <w:rPr>
                <w:rFonts w:ascii="Arial" w:hAnsi="Arial" w:cs="Arial"/>
                <w:sz w:val="20"/>
                <w:szCs w:val="20"/>
              </w:rPr>
              <w:t xml:space="preserve"> who can modify and adapt to the needs of people whom you are trying to support </w:t>
            </w:r>
          </w:p>
        </w:tc>
        <w:tc>
          <w:tcPr>
            <w:tcW w:w="4428" w:type="dxa"/>
            <w:shd w:val="clear" w:color="auto" w:fill="auto"/>
          </w:tcPr>
          <w:p w14:paraId="7BDFB048" w14:textId="77777777" w:rsidR="00CA5B4B" w:rsidRPr="00575745" w:rsidRDefault="00CA5B4B" w:rsidP="004B6933">
            <w:pPr>
              <w:numPr>
                <w:ilvl w:val="0"/>
                <w:numId w:val="19"/>
              </w:numPr>
              <w:overflowPunct w:val="0"/>
              <w:autoSpaceDE w:val="0"/>
              <w:autoSpaceDN w:val="0"/>
              <w:adjustRightInd w:val="0"/>
              <w:ind w:left="392"/>
              <w:textAlignment w:val="baseline"/>
              <w:rPr>
                <w:rFonts w:ascii="Arial" w:hAnsi="Arial" w:cs="Arial"/>
                <w:sz w:val="20"/>
                <w:szCs w:val="20"/>
              </w:rPr>
            </w:pPr>
            <w:r w:rsidRPr="00575745">
              <w:rPr>
                <w:rFonts w:ascii="Arial" w:hAnsi="Arial" w:cs="Arial"/>
                <w:sz w:val="20"/>
                <w:szCs w:val="20"/>
              </w:rPr>
              <w:lastRenderedPageBreak/>
              <w:t>Experience in working in the health sector</w:t>
            </w:r>
            <w:r w:rsidR="00296D78" w:rsidRPr="00575745">
              <w:rPr>
                <w:rFonts w:ascii="Arial" w:hAnsi="Arial" w:cs="Arial"/>
                <w:sz w:val="20"/>
                <w:szCs w:val="20"/>
              </w:rPr>
              <w:t xml:space="preserve"> or emergency services</w:t>
            </w:r>
          </w:p>
          <w:p w14:paraId="4F7ABEB4" w14:textId="1EFD3357" w:rsidR="009A77CC" w:rsidRDefault="009A77CC" w:rsidP="004B6933">
            <w:pPr>
              <w:numPr>
                <w:ilvl w:val="0"/>
                <w:numId w:val="19"/>
              </w:numPr>
              <w:overflowPunct w:val="0"/>
              <w:autoSpaceDE w:val="0"/>
              <w:autoSpaceDN w:val="0"/>
              <w:adjustRightInd w:val="0"/>
              <w:ind w:left="392"/>
              <w:textAlignment w:val="baseline"/>
              <w:rPr>
                <w:rFonts w:ascii="Arial" w:hAnsi="Arial" w:cs="Arial"/>
                <w:sz w:val="20"/>
                <w:szCs w:val="20"/>
              </w:rPr>
            </w:pPr>
            <w:r>
              <w:rPr>
                <w:rFonts w:ascii="Arial" w:hAnsi="Arial" w:cs="Arial"/>
                <w:sz w:val="20"/>
                <w:szCs w:val="20"/>
              </w:rPr>
              <w:t xml:space="preserve">Experience with ICAM </w:t>
            </w:r>
          </w:p>
          <w:p w14:paraId="72A75550" w14:textId="062E8ECB" w:rsidR="001F7BDC" w:rsidRDefault="001F7BDC" w:rsidP="004B6933">
            <w:pPr>
              <w:numPr>
                <w:ilvl w:val="0"/>
                <w:numId w:val="19"/>
              </w:numPr>
              <w:overflowPunct w:val="0"/>
              <w:autoSpaceDE w:val="0"/>
              <w:autoSpaceDN w:val="0"/>
              <w:adjustRightInd w:val="0"/>
              <w:ind w:left="392"/>
              <w:textAlignment w:val="baseline"/>
              <w:rPr>
                <w:rFonts w:ascii="Arial" w:hAnsi="Arial" w:cs="Arial"/>
                <w:sz w:val="20"/>
                <w:szCs w:val="20"/>
              </w:rPr>
            </w:pPr>
            <w:r>
              <w:rPr>
                <w:rFonts w:ascii="Arial" w:hAnsi="Arial" w:cs="Arial"/>
                <w:sz w:val="20"/>
                <w:szCs w:val="20"/>
              </w:rPr>
              <w:t>Experience using Bow Tie methodology</w:t>
            </w:r>
          </w:p>
          <w:p w14:paraId="32F2E5AB" w14:textId="77777777" w:rsidR="00CA5B4B" w:rsidRPr="00575745" w:rsidRDefault="00CA5B4B" w:rsidP="004B6933">
            <w:pPr>
              <w:numPr>
                <w:ilvl w:val="0"/>
                <w:numId w:val="19"/>
              </w:numPr>
              <w:overflowPunct w:val="0"/>
              <w:autoSpaceDE w:val="0"/>
              <w:autoSpaceDN w:val="0"/>
              <w:adjustRightInd w:val="0"/>
              <w:ind w:left="392"/>
              <w:textAlignment w:val="baseline"/>
              <w:rPr>
                <w:rFonts w:ascii="Arial" w:hAnsi="Arial" w:cs="Arial"/>
                <w:sz w:val="20"/>
                <w:szCs w:val="20"/>
              </w:rPr>
            </w:pPr>
            <w:r w:rsidRPr="00575745">
              <w:rPr>
                <w:rFonts w:ascii="Arial" w:hAnsi="Arial" w:cs="Arial"/>
                <w:sz w:val="20"/>
                <w:szCs w:val="20"/>
              </w:rPr>
              <w:t>Experience in a unionized environment</w:t>
            </w:r>
          </w:p>
          <w:p w14:paraId="2B61A8A4" w14:textId="77777777" w:rsidR="00521080" w:rsidRDefault="00CA5B4B" w:rsidP="004B6933">
            <w:pPr>
              <w:numPr>
                <w:ilvl w:val="0"/>
                <w:numId w:val="19"/>
              </w:numPr>
              <w:overflowPunct w:val="0"/>
              <w:autoSpaceDE w:val="0"/>
              <w:autoSpaceDN w:val="0"/>
              <w:adjustRightInd w:val="0"/>
              <w:ind w:left="392"/>
              <w:textAlignment w:val="baseline"/>
              <w:rPr>
                <w:rFonts w:ascii="Arial" w:hAnsi="Arial" w:cs="Arial"/>
                <w:sz w:val="20"/>
                <w:szCs w:val="20"/>
              </w:rPr>
            </w:pPr>
            <w:r w:rsidRPr="00575745">
              <w:rPr>
                <w:rFonts w:ascii="Arial" w:hAnsi="Arial" w:cs="Arial"/>
                <w:sz w:val="20"/>
                <w:szCs w:val="20"/>
              </w:rPr>
              <w:t xml:space="preserve">Sound project management skills to ensure effective delivery of project </w:t>
            </w:r>
            <w:r w:rsidRPr="00575745">
              <w:rPr>
                <w:rFonts w:ascii="Arial" w:hAnsi="Arial" w:cs="Arial"/>
                <w:sz w:val="20"/>
                <w:szCs w:val="20"/>
              </w:rPr>
              <w:lastRenderedPageBreak/>
              <w:t>outcomes</w:t>
            </w:r>
          </w:p>
          <w:p w14:paraId="5C8F550C" w14:textId="5BF1CC20" w:rsidR="00B86A16" w:rsidRPr="00575745" w:rsidRDefault="00B86A16" w:rsidP="001F7BDC">
            <w:pPr>
              <w:overflowPunct w:val="0"/>
              <w:autoSpaceDE w:val="0"/>
              <w:autoSpaceDN w:val="0"/>
              <w:adjustRightInd w:val="0"/>
              <w:ind w:left="392"/>
              <w:textAlignment w:val="baseline"/>
              <w:rPr>
                <w:rFonts w:ascii="Arial" w:hAnsi="Arial" w:cs="Arial"/>
                <w:sz w:val="20"/>
                <w:szCs w:val="20"/>
              </w:rPr>
            </w:pPr>
          </w:p>
        </w:tc>
      </w:tr>
    </w:tbl>
    <w:p w14:paraId="072A0C1F" w14:textId="77777777" w:rsidR="00521080" w:rsidRPr="00575745" w:rsidRDefault="00521080" w:rsidP="00521080">
      <w:pPr>
        <w:tabs>
          <w:tab w:val="left" w:pos="465"/>
        </w:tabs>
        <w:spacing w:before="120"/>
        <w:rPr>
          <w:rFonts w:ascii="Arial" w:hAnsi="Arial" w:cs="Arial"/>
          <w:color w:val="000000" w:themeColor="text1"/>
          <w:sz w:val="22"/>
          <w:szCs w:val="22"/>
          <w:u w:val="single"/>
        </w:rPr>
      </w:pPr>
    </w:p>
    <w:p w14:paraId="731FC718" w14:textId="77777777" w:rsidR="00B80FB1" w:rsidRPr="00575745" w:rsidRDefault="00B80FB1" w:rsidP="00B80FB1">
      <w:pPr>
        <w:tabs>
          <w:tab w:val="left" w:pos="465"/>
        </w:tabs>
        <w:spacing w:before="120"/>
        <w:rPr>
          <w:rFonts w:ascii="Arial" w:hAnsi="Arial" w:cs="Arial"/>
          <w:b/>
          <w:color w:val="000000" w:themeColor="text1"/>
          <w:sz w:val="22"/>
          <w:szCs w:val="22"/>
          <w:u w:val="single"/>
        </w:rPr>
      </w:pPr>
      <w:r w:rsidRPr="00575745">
        <w:rPr>
          <w:rFonts w:ascii="Arial" w:hAnsi="Arial" w:cs="Arial"/>
          <w:b/>
          <w:color w:val="000000" w:themeColor="text1"/>
          <w:sz w:val="22"/>
          <w:szCs w:val="22"/>
          <w:u w:val="single"/>
        </w:rPr>
        <w:t>Professional Qualifications / Accreditations / Registrations:</w:t>
      </w:r>
    </w:p>
    <w:p w14:paraId="2525DFA5" w14:textId="77777777" w:rsidR="00521080" w:rsidRPr="00575745" w:rsidRDefault="00521080" w:rsidP="00F326E6">
      <w:pPr>
        <w:tabs>
          <w:tab w:val="left" w:pos="567"/>
          <w:tab w:val="left" w:pos="1418"/>
          <w:tab w:val="right" w:pos="9072"/>
        </w:tabs>
        <w:jc w:val="both"/>
        <w:rPr>
          <w:rFonts w:ascii="Arial" w:hAnsi="Arial" w:cs="Arial"/>
          <w:i/>
          <w:color w:val="000000" w:themeColor="text1"/>
          <w:sz w:val="22"/>
          <w:szCs w:val="22"/>
          <w:lang w:val="en-AU"/>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127675" w:rsidRPr="00575745" w14:paraId="3C4A15B3" w14:textId="77777777" w:rsidTr="00296D78">
        <w:tc>
          <w:tcPr>
            <w:tcW w:w="4428" w:type="dxa"/>
            <w:shd w:val="clear" w:color="auto" w:fill="auto"/>
          </w:tcPr>
          <w:p w14:paraId="390171EB" w14:textId="77777777" w:rsidR="00521080" w:rsidRPr="00575745" w:rsidRDefault="00521080" w:rsidP="00521080">
            <w:pPr>
              <w:jc w:val="center"/>
              <w:rPr>
                <w:rFonts w:ascii="Arial" w:hAnsi="Arial" w:cs="Arial"/>
                <w:b/>
                <w:bCs/>
                <w:color w:val="000000" w:themeColor="text1"/>
                <w:sz w:val="20"/>
              </w:rPr>
            </w:pPr>
            <w:r w:rsidRPr="00575745">
              <w:rPr>
                <w:rFonts w:ascii="Arial" w:hAnsi="Arial" w:cs="Arial"/>
                <w:b/>
                <w:bCs/>
                <w:color w:val="000000" w:themeColor="text1"/>
                <w:sz w:val="20"/>
              </w:rPr>
              <w:t>Essential</w:t>
            </w:r>
          </w:p>
        </w:tc>
        <w:tc>
          <w:tcPr>
            <w:tcW w:w="4428" w:type="dxa"/>
            <w:shd w:val="clear" w:color="auto" w:fill="auto"/>
          </w:tcPr>
          <w:p w14:paraId="077C07F6" w14:textId="77777777" w:rsidR="00521080" w:rsidRPr="00575745" w:rsidRDefault="00521080" w:rsidP="00521080">
            <w:pPr>
              <w:jc w:val="center"/>
              <w:rPr>
                <w:rFonts w:ascii="Arial" w:hAnsi="Arial" w:cs="Arial"/>
                <w:b/>
                <w:bCs/>
                <w:color w:val="000000" w:themeColor="text1"/>
                <w:sz w:val="20"/>
              </w:rPr>
            </w:pPr>
            <w:r w:rsidRPr="00575745">
              <w:rPr>
                <w:rFonts w:ascii="Arial" w:hAnsi="Arial" w:cs="Arial"/>
                <w:b/>
                <w:bCs/>
                <w:color w:val="000000" w:themeColor="text1"/>
                <w:sz w:val="20"/>
              </w:rPr>
              <w:t>Desirable</w:t>
            </w:r>
          </w:p>
        </w:tc>
      </w:tr>
      <w:tr w:rsidR="00521080" w:rsidRPr="00575745" w14:paraId="03427065" w14:textId="77777777" w:rsidTr="00296D78">
        <w:trPr>
          <w:trHeight w:val="510"/>
        </w:trPr>
        <w:tc>
          <w:tcPr>
            <w:tcW w:w="4428" w:type="dxa"/>
          </w:tcPr>
          <w:p w14:paraId="012F49C0" w14:textId="6294D137" w:rsidR="009A77CC" w:rsidRPr="00575745" w:rsidRDefault="009A77CC" w:rsidP="009A77CC">
            <w:pPr>
              <w:numPr>
                <w:ilvl w:val="0"/>
                <w:numId w:val="19"/>
              </w:numPr>
              <w:tabs>
                <w:tab w:val="num" w:pos="360"/>
              </w:tabs>
              <w:overflowPunct w:val="0"/>
              <w:autoSpaceDE w:val="0"/>
              <w:autoSpaceDN w:val="0"/>
              <w:adjustRightInd w:val="0"/>
              <w:ind w:left="360"/>
              <w:textAlignment w:val="baseline"/>
              <w:rPr>
                <w:rFonts w:ascii="Arial" w:hAnsi="Arial" w:cs="Arial"/>
                <w:sz w:val="20"/>
                <w:szCs w:val="20"/>
              </w:rPr>
            </w:pPr>
            <w:r w:rsidRPr="00575745">
              <w:rPr>
                <w:rFonts w:ascii="Arial" w:hAnsi="Arial" w:cs="Arial"/>
                <w:sz w:val="20"/>
                <w:szCs w:val="20"/>
              </w:rPr>
              <w:t xml:space="preserve">Tertiary health and safety qualification </w:t>
            </w:r>
          </w:p>
          <w:p w14:paraId="31840149" w14:textId="77777777" w:rsidR="000F56B6" w:rsidRPr="00575745" w:rsidRDefault="000F56B6">
            <w:pPr>
              <w:overflowPunct w:val="0"/>
              <w:autoSpaceDE w:val="0"/>
              <w:autoSpaceDN w:val="0"/>
              <w:adjustRightInd w:val="0"/>
              <w:ind w:left="360"/>
              <w:textAlignment w:val="baseline"/>
              <w:rPr>
                <w:rFonts w:ascii="Arial" w:hAnsi="Arial" w:cs="Arial"/>
                <w:sz w:val="20"/>
                <w:szCs w:val="20"/>
              </w:rPr>
            </w:pPr>
          </w:p>
        </w:tc>
        <w:tc>
          <w:tcPr>
            <w:tcW w:w="4428" w:type="dxa"/>
          </w:tcPr>
          <w:p w14:paraId="0F7E81B3" w14:textId="77B186BF" w:rsidR="00521080" w:rsidRPr="00575745" w:rsidRDefault="00142600" w:rsidP="00F5122E">
            <w:pPr>
              <w:overflowPunct w:val="0"/>
              <w:autoSpaceDE w:val="0"/>
              <w:autoSpaceDN w:val="0"/>
              <w:adjustRightInd w:val="0"/>
              <w:textAlignment w:val="baseline"/>
              <w:rPr>
                <w:rFonts w:ascii="Arial" w:hAnsi="Arial" w:cs="Arial"/>
                <w:sz w:val="20"/>
                <w:szCs w:val="20"/>
              </w:rPr>
            </w:pPr>
            <w:r>
              <w:rPr>
                <w:rFonts w:ascii="Arial" w:hAnsi="Arial" w:cs="Arial"/>
                <w:sz w:val="20"/>
                <w:szCs w:val="20"/>
              </w:rPr>
              <w:t>Membership of the New Zealand Institute of Safety Management or other similar reputable professional body</w:t>
            </w:r>
          </w:p>
        </w:tc>
      </w:tr>
    </w:tbl>
    <w:p w14:paraId="26DE874B" w14:textId="77777777" w:rsidR="00F459EC" w:rsidRPr="00575745" w:rsidRDefault="00F459EC" w:rsidP="00CC0CE8">
      <w:pPr>
        <w:jc w:val="both"/>
        <w:rPr>
          <w:rFonts w:ascii="Arial" w:hAnsi="Arial" w:cs="Arial"/>
          <w:b/>
          <w:sz w:val="20"/>
          <w:szCs w:val="20"/>
          <w:u w:val="single"/>
        </w:rPr>
      </w:pPr>
    </w:p>
    <w:p w14:paraId="41F90F5B" w14:textId="77777777" w:rsidR="00296D78" w:rsidRPr="00575745" w:rsidRDefault="00CC0CE8" w:rsidP="00296D78">
      <w:pPr>
        <w:jc w:val="both"/>
        <w:rPr>
          <w:rFonts w:ascii="Arial" w:hAnsi="Arial" w:cs="Arial"/>
          <w:b/>
          <w:sz w:val="20"/>
          <w:szCs w:val="20"/>
          <w:u w:val="single"/>
        </w:rPr>
      </w:pPr>
      <w:r w:rsidRPr="00575745">
        <w:rPr>
          <w:rFonts w:ascii="Arial" w:hAnsi="Arial" w:cs="Arial"/>
          <w:b/>
          <w:sz w:val="20"/>
          <w:szCs w:val="20"/>
          <w:u w:val="single"/>
        </w:rPr>
        <w:t>Hours of Work</w:t>
      </w:r>
    </w:p>
    <w:p w14:paraId="0ACEEF01" w14:textId="77777777" w:rsidR="00296D78" w:rsidRPr="00575745" w:rsidRDefault="00296D78" w:rsidP="00296D78">
      <w:pPr>
        <w:jc w:val="both"/>
        <w:rPr>
          <w:rFonts w:ascii="Arial" w:hAnsi="Arial" w:cs="Arial"/>
          <w:sz w:val="20"/>
          <w:szCs w:val="20"/>
          <w:lang w:val="en-NZ"/>
        </w:rPr>
      </w:pPr>
    </w:p>
    <w:p w14:paraId="3FB39DC7" w14:textId="77777777" w:rsidR="00296D78" w:rsidRPr="00575745" w:rsidRDefault="00296D78" w:rsidP="00296D78">
      <w:pPr>
        <w:rPr>
          <w:rFonts w:ascii="Arial" w:hAnsi="Arial" w:cs="Arial"/>
          <w:sz w:val="20"/>
          <w:szCs w:val="20"/>
          <w:lang w:val="en-NZ"/>
        </w:rPr>
      </w:pPr>
      <w:r w:rsidRPr="00575745">
        <w:rPr>
          <w:rFonts w:ascii="Arial" w:hAnsi="Arial" w:cs="Arial"/>
          <w:sz w:val="20"/>
          <w:szCs w:val="20"/>
          <w:lang w:val="en-NZ"/>
        </w:rPr>
        <w:t>Th</w:t>
      </w:r>
      <w:r w:rsidR="003F1F81" w:rsidRPr="00575745">
        <w:rPr>
          <w:rFonts w:ascii="Arial" w:hAnsi="Arial" w:cs="Arial"/>
          <w:sz w:val="20"/>
          <w:szCs w:val="20"/>
          <w:lang w:val="en-NZ"/>
        </w:rPr>
        <w:t xml:space="preserve">e normal hours of </w:t>
      </w:r>
      <w:r w:rsidR="003F1F81" w:rsidRPr="00F5122E">
        <w:rPr>
          <w:rFonts w:ascii="Arial" w:hAnsi="Arial" w:cs="Arial"/>
          <w:sz w:val="20"/>
          <w:szCs w:val="20"/>
          <w:lang w:val="en-NZ"/>
        </w:rPr>
        <w:t>work will be 2</w:t>
      </w:r>
      <w:r w:rsidR="00912C97" w:rsidRPr="00F5122E">
        <w:rPr>
          <w:rFonts w:ascii="Arial" w:hAnsi="Arial" w:cs="Arial"/>
          <w:sz w:val="20"/>
          <w:szCs w:val="20"/>
          <w:lang w:val="en-NZ"/>
        </w:rPr>
        <w:t>4</w:t>
      </w:r>
      <w:r w:rsidRPr="00F5122E">
        <w:rPr>
          <w:rFonts w:ascii="Arial" w:hAnsi="Arial" w:cs="Arial"/>
          <w:sz w:val="20"/>
          <w:szCs w:val="20"/>
          <w:lang w:val="en-NZ"/>
        </w:rPr>
        <w:t xml:space="preserve"> hours</w:t>
      </w:r>
      <w:r w:rsidRPr="00575745">
        <w:rPr>
          <w:rFonts w:ascii="Arial" w:hAnsi="Arial" w:cs="Arial"/>
          <w:sz w:val="20"/>
          <w:szCs w:val="20"/>
          <w:lang w:val="en-NZ"/>
        </w:rPr>
        <w:t xml:space="preserve"> per work between the hours of 0700 hours and 1800 hours Monday to Friday inclusive ("ordinary working week").  Hours of work may be reasonably amended by the employer if required by the needs of the business. </w:t>
      </w:r>
    </w:p>
    <w:p w14:paraId="68B8BFC5" w14:textId="77777777" w:rsidR="00CC0CE8" w:rsidRPr="00575745" w:rsidRDefault="00CC0CE8" w:rsidP="00C805AF">
      <w:pPr>
        <w:jc w:val="both"/>
        <w:rPr>
          <w:rFonts w:ascii="Arial" w:hAnsi="Arial" w:cs="Arial"/>
          <w:sz w:val="20"/>
          <w:szCs w:val="20"/>
          <w:u w:val="single"/>
        </w:rPr>
      </w:pPr>
    </w:p>
    <w:p w14:paraId="12A1D8AA" w14:textId="77777777" w:rsidR="00CC0CE8" w:rsidRPr="00575745" w:rsidRDefault="00CC0CE8" w:rsidP="00CC0CE8">
      <w:pPr>
        <w:jc w:val="both"/>
        <w:rPr>
          <w:rFonts w:ascii="Arial" w:hAnsi="Arial" w:cs="Arial"/>
          <w:b/>
          <w:sz w:val="20"/>
          <w:szCs w:val="20"/>
          <w:u w:val="single"/>
        </w:rPr>
      </w:pPr>
      <w:r w:rsidRPr="00575745">
        <w:rPr>
          <w:rFonts w:ascii="Arial" w:hAnsi="Arial" w:cs="Arial"/>
          <w:b/>
          <w:sz w:val="20"/>
          <w:szCs w:val="20"/>
          <w:u w:val="single"/>
        </w:rPr>
        <w:t>Changes to Job Description</w:t>
      </w:r>
    </w:p>
    <w:p w14:paraId="66019B0B" w14:textId="19D3E603" w:rsidR="00CC0CE8" w:rsidRPr="00575745" w:rsidRDefault="00CC0CE8" w:rsidP="00CC0CE8">
      <w:pPr>
        <w:jc w:val="both"/>
        <w:rPr>
          <w:rFonts w:ascii="Arial" w:hAnsi="Arial" w:cs="Arial"/>
          <w:sz w:val="20"/>
          <w:szCs w:val="20"/>
        </w:rPr>
      </w:pPr>
      <w:r w:rsidRPr="00575745">
        <w:rPr>
          <w:rFonts w:ascii="Arial" w:hAnsi="Arial" w:cs="Arial"/>
          <w:sz w:val="20"/>
          <w:szCs w:val="20"/>
        </w:rPr>
        <w:t xml:space="preserve">From time to time as an organisation evolves job descriptions may need to be reviewed and may need to be changed.  </w:t>
      </w:r>
      <w:r w:rsidR="005D59B6" w:rsidRPr="00575745">
        <w:rPr>
          <w:rFonts w:ascii="Arial" w:hAnsi="Arial" w:cs="Arial"/>
          <w:sz w:val="20"/>
          <w:szCs w:val="20"/>
        </w:rPr>
        <w:t>The manager of this position in consultation with the employee may initiate such changes as necessary</w:t>
      </w:r>
      <w:r w:rsidRPr="00575745">
        <w:rPr>
          <w:rFonts w:ascii="Arial" w:hAnsi="Arial" w:cs="Arial"/>
          <w:sz w:val="20"/>
          <w:szCs w:val="20"/>
        </w:rPr>
        <w:t>.   This job description may also be reviewed as part of the preparation for performance planning for the annual performance cycle.</w:t>
      </w:r>
    </w:p>
    <w:p w14:paraId="66A5D20E" w14:textId="77777777" w:rsidR="00CC0CE8" w:rsidRPr="00575745" w:rsidRDefault="00CC0CE8" w:rsidP="00CC0CE8">
      <w:pPr>
        <w:pStyle w:val="ListParagraph"/>
        <w:ind w:left="113"/>
        <w:jc w:val="both"/>
        <w:rPr>
          <w:rFonts w:ascii="Arial" w:hAnsi="Arial" w:cs="Arial"/>
          <w:sz w:val="20"/>
          <w:szCs w:val="20"/>
        </w:rPr>
      </w:pPr>
    </w:p>
    <w:p w14:paraId="027853DB" w14:textId="77777777" w:rsidR="00521080" w:rsidRPr="00575745" w:rsidRDefault="00CC0CE8" w:rsidP="00C805AF">
      <w:pPr>
        <w:jc w:val="both"/>
        <w:rPr>
          <w:rFonts w:ascii="Arial" w:hAnsi="Arial" w:cs="Arial"/>
          <w:sz w:val="20"/>
          <w:szCs w:val="20"/>
        </w:rPr>
      </w:pPr>
      <w:r w:rsidRPr="00575745">
        <w:rPr>
          <w:rFonts w:ascii="Arial" w:hAnsi="Arial" w:cs="Arial"/>
          <w:sz w:val="20"/>
          <w:szCs w:val="20"/>
        </w:rPr>
        <w:t>Employees may be measured against core competencies as part of their performance development.</w:t>
      </w:r>
    </w:p>
    <w:p w14:paraId="5D35BA32" w14:textId="77777777" w:rsidR="00C805AF" w:rsidRPr="00575745" w:rsidRDefault="00C805AF" w:rsidP="00C805AF">
      <w:pPr>
        <w:jc w:val="both"/>
        <w:rPr>
          <w:rFonts w:ascii="Arial" w:hAnsi="Arial" w:cs="Arial"/>
          <w:sz w:val="20"/>
          <w:szCs w:val="20"/>
        </w:rPr>
      </w:pPr>
    </w:p>
    <w:p w14:paraId="7134EE80" w14:textId="77777777" w:rsidR="00521080" w:rsidRPr="00575745" w:rsidRDefault="00521080" w:rsidP="00E57B60">
      <w:pPr>
        <w:pBdr>
          <w:top w:val="single" w:sz="4" w:space="1" w:color="auto"/>
          <w:left w:val="single" w:sz="4" w:space="4" w:color="auto"/>
          <w:bottom w:val="single" w:sz="4" w:space="1" w:color="auto"/>
          <w:right w:val="single" w:sz="4" w:space="4" w:color="auto"/>
        </w:pBdr>
        <w:tabs>
          <w:tab w:val="left" w:pos="420"/>
          <w:tab w:val="left" w:pos="1418"/>
          <w:tab w:val="right" w:pos="9072"/>
        </w:tabs>
        <w:spacing w:before="40" w:after="40"/>
        <w:rPr>
          <w:rFonts w:ascii="Arial" w:hAnsi="Arial" w:cs="Arial"/>
          <w:b/>
          <w:color w:val="000000" w:themeColor="text1"/>
          <w:sz w:val="22"/>
          <w:szCs w:val="22"/>
        </w:rPr>
      </w:pPr>
      <w:r w:rsidRPr="00575745">
        <w:rPr>
          <w:rFonts w:ascii="Arial" w:hAnsi="Arial" w:cs="Arial"/>
          <w:b/>
          <w:color w:val="000000" w:themeColor="text1"/>
          <w:sz w:val="22"/>
          <w:szCs w:val="22"/>
        </w:rPr>
        <w:t>ACCEPTANCE</w:t>
      </w:r>
    </w:p>
    <w:p w14:paraId="16AE8948" w14:textId="77777777" w:rsidR="00521080" w:rsidRPr="00575745" w:rsidRDefault="00521080" w:rsidP="00E57B60">
      <w:pPr>
        <w:pBdr>
          <w:top w:val="single" w:sz="4" w:space="1" w:color="auto"/>
          <w:left w:val="single" w:sz="4" w:space="4" w:color="auto"/>
          <w:bottom w:val="single" w:sz="4" w:space="1" w:color="auto"/>
          <w:right w:val="single" w:sz="4" w:space="4" w:color="auto"/>
        </w:pBdr>
        <w:tabs>
          <w:tab w:val="left" w:pos="420"/>
          <w:tab w:val="left" w:pos="1418"/>
          <w:tab w:val="right" w:pos="9072"/>
        </w:tabs>
        <w:spacing w:before="40" w:after="40"/>
        <w:rPr>
          <w:rFonts w:ascii="Arial" w:hAnsi="Arial" w:cs="Arial"/>
          <w:color w:val="000000" w:themeColor="text1"/>
          <w:sz w:val="22"/>
          <w:szCs w:val="22"/>
        </w:rPr>
      </w:pPr>
    </w:p>
    <w:p w14:paraId="40D54E79" w14:textId="77777777" w:rsidR="00521080" w:rsidRPr="00575745" w:rsidRDefault="00521080" w:rsidP="00E57B60">
      <w:pPr>
        <w:pBdr>
          <w:top w:val="single" w:sz="4" w:space="1" w:color="auto"/>
          <w:left w:val="single" w:sz="4" w:space="4" w:color="auto"/>
          <w:bottom w:val="single" w:sz="4" w:space="1" w:color="auto"/>
          <w:right w:val="single" w:sz="4" w:space="4" w:color="auto"/>
        </w:pBdr>
        <w:tabs>
          <w:tab w:val="left" w:pos="420"/>
          <w:tab w:val="left" w:pos="1418"/>
          <w:tab w:val="right" w:pos="9072"/>
        </w:tabs>
        <w:spacing w:before="40" w:after="40"/>
        <w:rPr>
          <w:rFonts w:ascii="Arial" w:hAnsi="Arial" w:cs="Arial"/>
          <w:color w:val="000000" w:themeColor="text1"/>
          <w:sz w:val="22"/>
          <w:szCs w:val="22"/>
        </w:rPr>
      </w:pPr>
      <w:r w:rsidRPr="00575745">
        <w:rPr>
          <w:rFonts w:ascii="Arial" w:hAnsi="Arial" w:cs="Arial"/>
          <w:color w:val="000000" w:themeColor="text1"/>
          <w:sz w:val="22"/>
          <w:szCs w:val="22"/>
        </w:rPr>
        <w:t>I have read this job description and accept it.</w:t>
      </w:r>
    </w:p>
    <w:p w14:paraId="52303E17" w14:textId="77777777" w:rsidR="00521080" w:rsidRPr="00575745" w:rsidRDefault="00521080" w:rsidP="00E57B60">
      <w:pPr>
        <w:pBdr>
          <w:top w:val="single" w:sz="4" w:space="1" w:color="auto"/>
          <w:left w:val="single" w:sz="4" w:space="4" w:color="auto"/>
          <w:bottom w:val="single" w:sz="4" w:space="1" w:color="auto"/>
          <w:right w:val="single" w:sz="4" w:space="4" w:color="auto"/>
        </w:pBdr>
        <w:tabs>
          <w:tab w:val="left" w:pos="420"/>
          <w:tab w:val="left" w:pos="1418"/>
          <w:tab w:val="right" w:pos="9072"/>
        </w:tabs>
        <w:spacing w:before="40" w:after="40"/>
        <w:rPr>
          <w:rFonts w:ascii="Arial" w:hAnsi="Arial" w:cs="Arial"/>
          <w:color w:val="000000" w:themeColor="text1"/>
          <w:sz w:val="22"/>
          <w:szCs w:val="22"/>
        </w:rPr>
      </w:pPr>
    </w:p>
    <w:p w14:paraId="1FCAD2CC" w14:textId="77777777" w:rsidR="00B80FB1" w:rsidRPr="00575745" w:rsidRDefault="00B80FB1" w:rsidP="00E57B60">
      <w:pPr>
        <w:pBdr>
          <w:top w:val="single" w:sz="4" w:space="1" w:color="auto"/>
          <w:left w:val="single" w:sz="4" w:space="4" w:color="auto"/>
          <w:bottom w:val="single" w:sz="4" w:space="1" w:color="auto"/>
          <w:right w:val="single" w:sz="4" w:space="4" w:color="auto"/>
        </w:pBdr>
        <w:tabs>
          <w:tab w:val="left" w:pos="420"/>
          <w:tab w:val="left" w:pos="1418"/>
          <w:tab w:val="right" w:pos="9072"/>
        </w:tabs>
        <w:spacing w:before="40" w:after="40"/>
        <w:rPr>
          <w:rFonts w:ascii="Arial" w:hAnsi="Arial" w:cs="Arial"/>
          <w:color w:val="000000" w:themeColor="text1"/>
          <w:sz w:val="22"/>
          <w:szCs w:val="22"/>
        </w:rPr>
      </w:pPr>
    </w:p>
    <w:p w14:paraId="430598CD"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575745">
        <w:rPr>
          <w:rFonts w:ascii="Arial" w:hAnsi="Arial" w:cs="Arial"/>
          <w:color w:val="000000" w:themeColor="text1"/>
          <w:sz w:val="22"/>
          <w:szCs w:val="22"/>
        </w:rPr>
        <w:t>Signed</w:t>
      </w:r>
      <w:proofErr w:type="gramStart"/>
      <w:r w:rsidRPr="00575745">
        <w:rPr>
          <w:rFonts w:ascii="Arial" w:hAnsi="Arial" w:cs="Arial"/>
          <w:color w:val="000000" w:themeColor="text1"/>
          <w:sz w:val="22"/>
          <w:szCs w:val="22"/>
        </w:rPr>
        <w:t>:</w:t>
      </w:r>
      <w:r w:rsidR="00575745">
        <w:rPr>
          <w:rFonts w:ascii="Arial" w:hAnsi="Arial" w:cs="Arial"/>
          <w:color w:val="000000" w:themeColor="text1"/>
          <w:sz w:val="22"/>
          <w:szCs w:val="22"/>
        </w:rPr>
        <w:t>_</w:t>
      </w:r>
      <w:proofErr w:type="gramEnd"/>
      <w:r w:rsidR="00575745">
        <w:rPr>
          <w:rFonts w:ascii="Arial" w:hAnsi="Arial" w:cs="Arial"/>
          <w:color w:val="000000" w:themeColor="text1"/>
          <w:sz w:val="22"/>
          <w:szCs w:val="22"/>
        </w:rPr>
        <w:t>_________________________________________</w:t>
      </w:r>
      <w:r w:rsidRPr="00575745">
        <w:rPr>
          <w:rFonts w:ascii="Arial" w:hAnsi="Arial" w:cs="Arial"/>
          <w:color w:val="000000" w:themeColor="text1"/>
          <w:sz w:val="22"/>
          <w:szCs w:val="22"/>
        </w:rPr>
        <w:tab/>
        <w:t>Date:</w:t>
      </w:r>
      <w:r w:rsidR="00575745">
        <w:rPr>
          <w:rFonts w:ascii="Arial" w:hAnsi="Arial" w:cs="Arial"/>
          <w:color w:val="000000" w:themeColor="text1"/>
          <w:sz w:val="22"/>
          <w:szCs w:val="22"/>
        </w:rPr>
        <w:t>_____________</w:t>
      </w:r>
    </w:p>
    <w:p w14:paraId="48C3CF42"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1AF2E834" w14:textId="77777777" w:rsidR="00B80FB1" w:rsidRPr="00575745" w:rsidRDefault="00B80FB1"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73C2C278"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575745">
        <w:rPr>
          <w:rFonts w:ascii="Arial" w:hAnsi="Arial" w:cs="Arial"/>
          <w:color w:val="000000" w:themeColor="text1"/>
          <w:sz w:val="22"/>
          <w:szCs w:val="22"/>
        </w:rPr>
        <w:t>Employee’s Name</w:t>
      </w:r>
      <w:proofErr w:type="gramStart"/>
      <w:r w:rsidRPr="00575745">
        <w:rPr>
          <w:rFonts w:ascii="Arial" w:hAnsi="Arial" w:cs="Arial"/>
          <w:color w:val="000000" w:themeColor="text1"/>
          <w:sz w:val="22"/>
          <w:szCs w:val="22"/>
        </w:rPr>
        <w:t>:</w:t>
      </w:r>
      <w:r w:rsidR="00575745">
        <w:rPr>
          <w:rFonts w:ascii="Arial" w:hAnsi="Arial" w:cs="Arial"/>
          <w:color w:val="000000" w:themeColor="text1"/>
          <w:sz w:val="22"/>
          <w:szCs w:val="22"/>
        </w:rPr>
        <w:t>_</w:t>
      </w:r>
      <w:proofErr w:type="gramEnd"/>
      <w:r w:rsidR="00575745">
        <w:rPr>
          <w:rFonts w:ascii="Arial" w:hAnsi="Arial" w:cs="Arial"/>
          <w:color w:val="000000" w:themeColor="text1"/>
          <w:sz w:val="22"/>
          <w:szCs w:val="22"/>
        </w:rPr>
        <w:t>________________________________</w:t>
      </w:r>
    </w:p>
    <w:p w14:paraId="11AB5C8C"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760A3083"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7FF400A1"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4EC9282F"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16176B1E"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575745">
        <w:rPr>
          <w:rFonts w:ascii="Arial" w:hAnsi="Arial" w:cs="Arial"/>
          <w:color w:val="000000" w:themeColor="text1"/>
          <w:sz w:val="22"/>
          <w:szCs w:val="22"/>
        </w:rPr>
        <w:t>Signed</w:t>
      </w:r>
      <w:proofErr w:type="gramStart"/>
      <w:r w:rsidRPr="00575745">
        <w:rPr>
          <w:rFonts w:ascii="Arial" w:hAnsi="Arial" w:cs="Arial"/>
          <w:color w:val="000000" w:themeColor="text1"/>
          <w:sz w:val="22"/>
          <w:szCs w:val="22"/>
        </w:rPr>
        <w:t>:</w:t>
      </w:r>
      <w:r w:rsidR="00575745">
        <w:rPr>
          <w:rFonts w:ascii="Arial" w:hAnsi="Arial" w:cs="Arial"/>
          <w:color w:val="000000" w:themeColor="text1"/>
          <w:sz w:val="22"/>
          <w:szCs w:val="22"/>
        </w:rPr>
        <w:t>_</w:t>
      </w:r>
      <w:proofErr w:type="gramEnd"/>
      <w:r w:rsidR="00575745">
        <w:rPr>
          <w:rFonts w:ascii="Arial" w:hAnsi="Arial" w:cs="Arial"/>
          <w:color w:val="000000" w:themeColor="text1"/>
          <w:sz w:val="22"/>
          <w:szCs w:val="22"/>
        </w:rPr>
        <w:t>__________________________________________        Date</w:t>
      </w:r>
      <w:r w:rsidRPr="00575745">
        <w:rPr>
          <w:rFonts w:ascii="Arial" w:hAnsi="Arial" w:cs="Arial"/>
          <w:color w:val="000000" w:themeColor="text1"/>
          <w:sz w:val="22"/>
          <w:szCs w:val="22"/>
        </w:rPr>
        <w:t>:</w:t>
      </w:r>
      <w:r w:rsidR="00575745">
        <w:rPr>
          <w:rFonts w:ascii="Arial" w:hAnsi="Arial" w:cs="Arial"/>
          <w:color w:val="000000" w:themeColor="text1"/>
          <w:sz w:val="22"/>
          <w:szCs w:val="22"/>
        </w:rPr>
        <w:t>_____________</w:t>
      </w:r>
    </w:p>
    <w:p w14:paraId="1B7521C9"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779DE539" w14:textId="77777777" w:rsidR="00B80FB1" w:rsidRPr="00575745" w:rsidRDefault="00B80FB1"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7F6FA74D" w14:textId="77777777" w:rsidR="00521080" w:rsidRPr="00575745" w:rsidRDefault="00575745"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Name</w:t>
      </w:r>
      <w:proofErr w:type="gramStart"/>
      <w:r>
        <w:rPr>
          <w:rFonts w:ascii="Arial" w:hAnsi="Arial" w:cs="Arial"/>
          <w:color w:val="000000" w:themeColor="text1"/>
          <w:sz w:val="22"/>
          <w:szCs w:val="22"/>
        </w:rPr>
        <w:t>:_</w:t>
      </w:r>
      <w:proofErr w:type="gramEnd"/>
      <w:r>
        <w:rPr>
          <w:rFonts w:ascii="Arial" w:hAnsi="Arial" w:cs="Arial"/>
          <w:color w:val="000000" w:themeColor="text1"/>
          <w:sz w:val="22"/>
          <w:szCs w:val="22"/>
        </w:rPr>
        <w:t>___________________________________________</w:t>
      </w:r>
    </w:p>
    <w:p w14:paraId="79722EE1"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2C7D5BF6" w14:textId="77777777" w:rsidR="00B80FB1" w:rsidRPr="00575745" w:rsidRDefault="00B80FB1"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603DA756" w14:textId="77777777" w:rsidR="00521080" w:rsidRPr="00575745" w:rsidRDefault="00521080" w:rsidP="00E57B60">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575745">
        <w:rPr>
          <w:rFonts w:ascii="Arial" w:hAnsi="Arial" w:cs="Arial"/>
          <w:color w:val="000000" w:themeColor="text1"/>
          <w:sz w:val="22"/>
          <w:szCs w:val="22"/>
        </w:rPr>
        <w:t>Position</w:t>
      </w:r>
      <w:proofErr w:type="gramStart"/>
      <w:r w:rsidRPr="00575745">
        <w:rPr>
          <w:rFonts w:ascii="Arial" w:hAnsi="Arial" w:cs="Arial"/>
          <w:color w:val="000000" w:themeColor="text1"/>
          <w:sz w:val="22"/>
          <w:szCs w:val="22"/>
        </w:rPr>
        <w:t>:</w:t>
      </w:r>
      <w:r w:rsidR="0051736D">
        <w:rPr>
          <w:rFonts w:ascii="Arial" w:hAnsi="Arial" w:cs="Arial"/>
          <w:color w:val="000000" w:themeColor="text1"/>
          <w:sz w:val="22"/>
          <w:szCs w:val="22"/>
        </w:rPr>
        <w:t>_</w:t>
      </w:r>
      <w:proofErr w:type="gramEnd"/>
      <w:r w:rsidR="0051736D">
        <w:rPr>
          <w:rFonts w:ascii="Arial" w:hAnsi="Arial" w:cs="Arial"/>
          <w:color w:val="000000" w:themeColor="text1"/>
          <w:sz w:val="22"/>
          <w:szCs w:val="22"/>
        </w:rPr>
        <w:t>_________________________________________</w:t>
      </w:r>
    </w:p>
    <w:p w14:paraId="38496635" w14:textId="77777777" w:rsidR="00521080" w:rsidRPr="00575745" w:rsidRDefault="00521080" w:rsidP="00E57B60">
      <w:pPr>
        <w:pBdr>
          <w:top w:val="single" w:sz="4" w:space="1" w:color="auto"/>
          <w:left w:val="single" w:sz="4" w:space="4" w:color="auto"/>
          <w:bottom w:val="single" w:sz="4" w:space="1" w:color="auto"/>
          <w:right w:val="single" w:sz="4" w:space="4" w:color="auto"/>
        </w:pBdr>
        <w:spacing w:before="120"/>
        <w:rPr>
          <w:rFonts w:ascii="Arial" w:hAnsi="Arial" w:cs="Arial"/>
          <w:color w:val="000000" w:themeColor="text1"/>
          <w:sz w:val="22"/>
          <w:szCs w:val="22"/>
        </w:rPr>
      </w:pPr>
      <w:r w:rsidRPr="00575745">
        <w:rPr>
          <w:rFonts w:ascii="Arial" w:hAnsi="Arial" w:cs="Arial"/>
          <w:color w:val="000000" w:themeColor="text1"/>
          <w:sz w:val="22"/>
          <w:szCs w:val="22"/>
        </w:rPr>
        <w:t>(On behalf of Wellington Free Ambulance)</w:t>
      </w:r>
    </w:p>
    <w:p w14:paraId="72E2E288" w14:textId="77777777" w:rsidR="00A239B5" w:rsidRPr="00575745" w:rsidRDefault="00A239B5">
      <w:pPr>
        <w:rPr>
          <w:rFonts w:ascii="Arial" w:hAnsi="Arial" w:cs="Arial"/>
          <w:color w:val="000000" w:themeColor="text1"/>
          <w:sz w:val="22"/>
          <w:szCs w:val="22"/>
        </w:rPr>
      </w:pPr>
    </w:p>
    <w:sectPr w:rsidR="00A239B5" w:rsidRPr="00575745" w:rsidSect="00B80FB1">
      <w:headerReference w:type="even" r:id="rId15"/>
      <w:headerReference w:type="default" r:id="rId16"/>
      <w:footerReference w:type="even" r:id="rId17"/>
      <w:footerReference w:type="default" r:id="rId18"/>
      <w:headerReference w:type="first" r:id="rId19"/>
      <w:footerReference w:type="first" r:id="rId20"/>
      <w:pgSz w:w="11900" w:h="16840"/>
      <w:pgMar w:top="1135" w:right="1552"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A0D76" w14:textId="77777777" w:rsidR="00A27AB2" w:rsidRDefault="00A27AB2" w:rsidP="00A8788B">
      <w:r>
        <w:separator/>
      </w:r>
    </w:p>
  </w:endnote>
  <w:endnote w:type="continuationSeparator" w:id="0">
    <w:p w14:paraId="5FBEC228" w14:textId="77777777" w:rsidR="00A27AB2" w:rsidRDefault="00A27AB2" w:rsidP="00A8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ACF65" w14:textId="77777777" w:rsidR="00916EB7" w:rsidRDefault="00916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FF64" w14:textId="7A429D76" w:rsidR="00A8788B" w:rsidRDefault="00A27AB2" w:rsidP="00A8788B">
    <w:pPr>
      <w:pStyle w:val="Footer"/>
      <w:jc w:val="center"/>
      <w:rPr>
        <w:rFonts w:ascii="Calibri" w:hAnsi="Calibri"/>
        <w:sz w:val="16"/>
        <w:szCs w:val="16"/>
      </w:rPr>
    </w:pPr>
    <w:sdt>
      <w:sdtPr>
        <w:rPr>
          <w:rFonts w:ascii="Calibri" w:hAnsi="Calibri"/>
          <w:sz w:val="16"/>
          <w:szCs w:val="16"/>
        </w:rPr>
        <w:id w:val="-1541584643"/>
        <w:docPartObj>
          <w:docPartGallery w:val="Page Numbers (Bottom of Page)"/>
          <w:docPartUnique/>
        </w:docPartObj>
      </w:sdtPr>
      <w:sdtEndPr/>
      <w:sdtContent>
        <w:sdt>
          <w:sdtPr>
            <w:rPr>
              <w:rFonts w:ascii="Calibri" w:hAnsi="Calibri"/>
              <w:sz w:val="16"/>
              <w:szCs w:val="16"/>
            </w:rPr>
            <w:id w:val="-1669238322"/>
            <w:docPartObj>
              <w:docPartGallery w:val="Page Numbers (Top of Page)"/>
              <w:docPartUnique/>
            </w:docPartObj>
          </w:sdtPr>
          <w:sdtEndPr/>
          <w:sdtContent>
            <w:r w:rsidR="00A8788B" w:rsidRPr="00011904">
              <w:rPr>
                <w:rFonts w:ascii="Calibri" w:hAnsi="Calibri"/>
                <w:sz w:val="16"/>
                <w:szCs w:val="16"/>
              </w:rPr>
              <w:t xml:space="preserve">Page </w:t>
            </w:r>
            <w:r w:rsidR="00A8788B" w:rsidRPr="00011904">
              <w:rPr>
                <w:rFonts w:ascii="Calibri" w:hAnsi="Calibri"/>
                <w:b/>
                <w:bCs/>
                <w:sz w:val="16"/>
                <w:szCs w:val="16"/>
              </w:rPr>
              <w:fldChar w:fldCharType="begin"/>
            </w:r>
            <w:r w:rsidR="00A8788B" w:rsidRPr="00011904">
              <w:rPr>
                <w:rFonts w:ascii="Calibri" w:hAnsi="Calibri"/>
                <w:b/>
                <w:bCs/>
                <w:sz w:val="16"/>
                <w:szCs w:val="16"/>
              </w:rPr>
              <w:instrText xml:space="preserve"> PAGE </w:instrText>
            </w:r>
            <w:r w:rsidR="00A8788B" w:rsidRPr="00011904">
              <w:rPr>
                <w:rFonts w:ascii="Calibri" w:hAnsi="Calibri"/>
                <w:b/>
                <w:bCs/>
                <w:sz w:val="16"/>
                <w:szCs w:val="16"/>
              </w:rPr>
              <w:fldChar w:fldCharType="separate"/>
            </w:r>
            <w:r w:rsidR="00BA2B80">
              <w:rPr>
                <w:rFonts w:ascii="Calibri" w:hAnsi="Calibri"/>
                <w:b/>
                <w:bCs/>
                <w:noProof/>
                <w:sz w:val="16"/>
                <w:szCs w:val="16"/>
              </w:rPr>
              <w:t>1</w:t>
            </w:r>
            <w:r w:rsidR="00A8788B" w:rsidRPr="00011904">
              <w:rPr>
                <w:rFonts w:ascii="Calibri" w:hAnsi="Calibri"/>
                <w:b/>
                <w:bCs/>
                <w:sz w:val="16"/>
                <w:szCs w:val="16"/>
              </w:rPr>
              <w:fldChar w:fldCharType="end"/>
            </w:r>
            <w:r w:rsidR="00A8788B" w:rsidRPr="00011904">
              <w:rPr>
                <w:rFonts w:ascii="Calibri" w:hAnsi="Calibri"/>
                <w:sz w:val="16"/>
                <w:szCs w:val="16"/>
              </w:rPr>
              <w:t xml:space="preserve"> of </w:t>
            </w:r>
            <w:r w:rsidR="00A8788B" w:rsidRPr="00011904">
              <w:rPr>
                <w:rFonts w:ascii="Calibri" w:hAnsi="Calibri"/>
                <w:b/>
                <w:bCs/>
                <w:sz w:val="16"/>
                <w:szCs w:val="16"/>
              </w:rPr>
              <w:fldChar w:fldCharType="begin"/>
            </w:r>
            <w:r w:rsidR="00A8788B" w:rsidRPr="00011904">
              <w:rPr>
                <w:rFonts w:ascii="Calibri" w:hAnsi="Calibri"/>
                <w:b/>
                <w:bCs/>
                <w:sz w:val="16"/>
                <w:szCs w:val="16"/>
              </w:rPr>
              <w:instrText xml:space="preserve"> NUMPAGES  </w:instrText>
            </w:r>
            <w:r w:rsidR="00A8788B" w:rsidRPr="00011904">
              <w:rPr>
                <w:rFonts w:ascii="Calibri" w:hAnsi="Calibri"/>
                <w:b/>
                <w:bCs/>
                <w:sz w:val="16"/>
                <w:szCs w:val="16"/>
              </w:rPr>
              <w:fldChar w:fldCharType="separate"/>
            </w:r>
            <w:r w:rsidR="00BA2B80">
              <w:rPr>
                <w:rFonts w:ascii="Calibri" w:hAnsi="Calibri"/>
                <w:b/>
                <w:bCs/>
                <w:noProof/>
                <w:sz w:val="16"/>
                <w:szCs w:val="16"/>
              </w:rPr>
              <w:t>7</w:t>
            </w:r>
            <w:r w:rsidR="00A8788B" w:rsidRPr="00011904">
              <w:rPr>
                <w:rFonts w:ascii="Calibri" w:hAnsi="Calibri"/>
                <w:b/>
                <w:bCs/>
                <w:sz w:val="16"/>
                <w:szCs w:val="16"/>
              </w:rPr>
              <w:fldChar w:fldCharType="end"/>
            </w:r>
          </w:sdtContent>
        </w:sdt>
      </w:sdtContent>
    </w:sdt>
  </w:p>
  <w:p w14:paraId="65CB7CB0" w14:textId="6FE1A744" w:rsidR="00A8788B" w:rsidRPr="00286FCB" w:rsidRDefault="00286FCB">
    <w:pPr>
      <w:pStyle w:val="Footer"/>
      <w:rPr>
        <w:rFonts w:ascii="Calibri" w:hAnsi="Calibri"/>
        <w:sz w:val="16"/>
        <w:szCs w:val="16"/>
      </w:rPr>
    </w:pPr>
    <w:r w:rsidRPr="00286FCB">
      <w:rPr>
        <w:rFonts w:ascii="Calibri" w:hAnsi="Calibri"/>
        <w:sz w:val="16"/>
        <w:szCs w:val="16"/>
      </w:rPr>
      <w:fldChar w:fldCharType="begin"/>
    </w:r>
    <w:r w:rsidRPr="00286FCB">
      <w:rPr>
        <w:rFonts w:ascii="Calibri" w:hAnsi="Calibri"/>
        <w:sz w:val="16"/>
        <w:szCs w:val="16"/>
      </w:rPr>
      <w:instrText xml:space="preserve"> FILENAME  \* Caps  \* MERGEFORMAT </w:instrText>
    </w:r>
    <w:r w:rsidRPr="00286FCB">
      <w:rPr>
        <w:rFonts w:ascii="Calibri" w:hAnsi="Calibri"/>
        <w:sz w:val="16"/>
        <w:szCs w:val="16"/>
      </w:rPr>
      <w:fldChar w:fldCharType="separate"/>
    </w:r>
    <w:r w:rsidR="00916EB7">
      <w:rPr>
        <w:rFonts w:ascii="Calibri" w:hAnsi="Calibri"/>
        <w:noProof/>
        <w:sz w:val="16"/>
        <w:szCs w:val="16"/>
      </w:rPr>
      <w:t>Health And Safety Senior Advi</w:t>
    </w:r>
    <w:r w:rsidR="00B9280A">
      <w:rPr>
        <w:rFonts w:ascii="Calibri" w:hAnsi="Calibri"/>
        <w:noProof/>
        <w:sz w:val="16"/>
        <w:szCs w:val="16"/>
      </w:rPr>
      <w:t>sor</w:t>
    </w:r>
    <w:r w:rsidR="005D59B6">
      <w:rPr>
        <w:rFonts w:ascii="Calibri" w:hAnsi="Calibri"/>
        <w:noProof/>
        <w:sz w:val="16"/>
        <w:szCs w:val="16"/>
      </w:rPr>
      <w:t>.</w:t>
    </w:r>
    <w:r w:rsidR="00B9280A">
      <w:rPr>
        <w:rFonts w:ascii="Calibri" w:hAnsi="Calibri"/>
        <w:noProof/>
        <w:sz w:val="16"/>
        <w:szCs w:val="16"/>
      </w:rPr>
      <w:t>Docx</w:t>
    </w:r>
    <w:r w:rsidRPr="00286FCB">
      <w:rPr>
        <w:rFonts w:ascii="Calibri" w:hAnsi="Calibri"/>
        <w:sz w:val="16"/>
        <w:szCs w:val="16"/>
      </w:rPr>
      <w:fldChar w:fldCharType="end"/>
    </w:r>
    <w:r w:rsidR="00A8788B">
      <w:rPr>
        <w:rFonts w:ascii="Calibri" w:hAnsi="Calibri"/>
        <w:sz w:val="16"/>
        <w:szCs w:val="16"/>
      </w:rPr>
      <w:tab/>
    </w:r>
    <w:r w:rsidR="00A8788B">
      <w:rPr>
        <w:rFonts w:ascii="Calibri" w:hAnsi="Calibri"/>
        <w:sz w:val="16"/>
        <w:szCs w:val="16"/>
      </w:rPr>
      <w:tab/>
      <w:t xml:space="preserve">Last Updated: </w:t>
    </w:r>
    <w:r w:rsidR="00F92B49">
      <w:rPr>
        <w:rFonts w:ascii="Calibri" w:hAnsi="Calibri"/>
        <w:sz w:val="16"/>
        <w:szCs w:val="16"/>
      </w:rPr>
      <w:t>February</w:t>
    </w:r>
    <w:r w:rsidR="00575745">
      <w:rPr>
        <w:rFonts w:ascii="Calibri" w:hAnsi="Calibri"/>
        <w:sz w:val="16"/>
        <w:szCs w:val="16"/>
      </w:rPr>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E33C4" w14:textId="77777777" w:rsidR="00916EB7" w:rsidRDefault="00916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151BB" w14:textId="77777777" w:rsidR="00A27AB2" w:rsidRDefault="00A27AB2" w:rsidP="00A8788B">
      <w:r>
        <w:separator/>
      </w:r>
    </w:p>
  </w:footnote>
  <w:footnote w:type="continuationSeparator" w:id="0">
    <w:p w14:paraId="3719ACBE" w14:textId="77777777" w:rsidR="00A27AB2" w:rsidRDefault="00A27AB2" w:rsidP="00A8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9392" w14:textId="77777777" w:rsidR="00916EB7" w:rsidRDefault="00916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9308" w14:textId="77777777" w:rsidR="00916EB7" w:rsidRDefault="00916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93C9" w14:textId="77777777" w:rsidR="00916EB7" w:rsidRDefault="00916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73D"/>
    <w:multiLevelType w:val="hybridMultilevel"/>
    <w:tmpl w:val="DC544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CE0132"/>
    <w:multiLevelType w:val="hybridMultilevel"/>
    <w:tmpl w:val="EE2A84FE"/>
    <w:lvl w:ilvl="0" w:tplc="2C228798">
      <w:start w:val="1"/>
      <w:numFmt w:val="bullet"/>
      <w:lvlText w:val=""/>
      <w:lvlJc w:val="left"/>
      <w:pPr>
        <w:tabs>
          <w:tab w:val="num" w:pos="113"/>
        </w:tabs>
        <w:ind w:left="113" w:hanging="113"/>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F4189E"/>
    <w:multiLevelType w:val="hybridMultilevel"/>
    <w:tmpl w:val="33F238C6"/>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E5A4D5F"/>
    <w:multiLevelType w:val="hybridMultilevel"/>
    <w:tmpl w:val="AD44B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CD2EB8"/>
    <w:multiLevelType w:val="hybridMultilevel"/>
    <w:tmpl w:val="191A6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D75EC2"/>
    <w:multiLevelType w:val="hybridMultilevel"/>
    <w:tmpl w:val="1D62B1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42340F5"/>
    <w:multiLevelType w:val="hybridMultilevel"/>
    <w:tmpl w:val="4DF87A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F6501D"/>
    <w:multiLevelType w:val="hybridMultilevel"/>
    <w:tmpl w:val="4E3A966C"/>
    <w:lvl w:ilvl="0" w:tplc="D662142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B0B29D1"/>
    <w:multiLevelType w:val="hybridMultilevel"/>
    <w:tmpl w:val="923C8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E840A0"/>
    <w:multiLevelType w:val="hybridMultilevel"/>
    <w:tmpl w:val="C1EE83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0D011C4"/>
    <w:multiLevelType w:val="hybridMultilevel"/>
    <w:tmpl w:val="A5AC2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2DA3918"/>
    <w:multiLevelType w:val="hybridMultilevel"/>
    <w:tmpl w:val="02BC4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C90393B"/>
    <w:multiLevelType w:val="hybridMultilevel"/>
    <w:tmpl w:val="A7284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697C38"/>
    <w:multiLevelType w:val="hybridMultilevel"/>
    <w:tmpl w:val="DC30C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6E51F9"/>
    <w:multiLevelType w:val="hybridMultilevel"/>
    <w:tmpl w:val="BCB619DC"/>
    <w:lvl w:ilvl="0" w:tplc="2C228798">
      <w:start w:val="1"/>
      <w:numFmt w:val="bullet"/>
      <w:lvlText w:val=""/>
      <w:lvlJc w:val="left"/>
      <w:pPr>
        <w:tabs>
          <w:tab w:val="num" w:pos="113"/>
        </w:tabs>
        <w:ind w:left="113" w:hanging="113"/>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062497"/>
    <w:multiLevelType w:val="hybridMultilevel"/>
    <w:tmpl w:val="C8EC7B76"/>
    <w:lvl w:ilvl="0" w:tplc="D662142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151A0B"/>
    <w:multiLevelType w:val="hybridMultilevel"/>
    <w:tmpl w:val="AA32E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661B9E"/>
    <w:multiLevelType w:val="hybridMultilevel"/>
    <w:tmpl w:val="7468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F6B57"/>
    <w:multiLevelType w:val="hybridMultilevel"/>
    <w:tmpl w:val="7F569F40"/>
    <w:lvl w:ilvl="0" w:tplc="8CE0E6AE">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1FE4B1E"/>
    <w:multiLevelType w:val="hybridMultilevel"/>
    <w:tmpl w:val="9700822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4102249"/>
    <w:multiLevelType w:val="hybridMultilevel"/>
    <w:tmpl w:val="1A883B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541557A"/>
    <w:multiLevelType w:val="multilevel"/>
    <w:tmpl w:val="1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067F0F"/>
    <w:multiLevelType w:val="hybridMultilevel"/>
    <w:tmpl w:val="68F26874"/>
    <w:lvl w:ilvl="0" w:tplc="064E30B0">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8D9536E"/>
    <w:multiLevelType w:val="hybridMultilevel"/>
    <w:tmpl w:val="E658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4206B8"/>
    <w:multiLevelType w:val="hybridMultilevel"/>
    <w:tmpl w:val="CBD44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FD09F6"/>
    <w:multiLevelType w:val="hybridMultilevel"/>
    <w:tmpl w:val="BAB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F710D"/>
    <w:multiLevelType w:val="hybridMultilevel"/>
    <w:tmpl w:val="AC20E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92148A"/>
    <w:multiLevelType w:val="hybridMultilevel"/>
    <w:tmpl w:val="8F02B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ED50C2"/>
    <w:multiLevelType w:val="hybridMultilevel"/>
    <w:tmpl w:val="7E04F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83D054D"/>
    <w:multiLevelType w:val="hybridMultilevel"/>
    <w:tmpl w:val="1CBCAB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9FF02A1"/>
    <w:multiLevelType w:val="hybridMultilevel"/>
    <w:tmpl w:val="0722EBE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C261B03"/>
    <w:multiLevelType w:val="hybridMultilevel"/>
    <w:tmpl w:val="CB58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5B3F66"/>
    <w:multiLevelType w:val="hybridMultilevel"/>
    <w:tmpl w:val="F62A6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5F25E9"/>
    <w:multiLevelType w:val="hybridMultilevel"/>
    <w:tmpl w:val="DDA6C2E6"/>
    <w:lvl w:ilvl="0" w:tplc="25C8AF2C">
      <w:numFmt w:val="bullet"/>
      <w:lvlText w:val="-"/>
      <w:lvlJc w:val="left"/>
      <w:pPr>
        <w:ind w:left="720" w:hanging="360"/>
      </w:pPr>
      <w:rPr>
        <w:rFonts w:ascii="Gill Sans MT" w:eastAsiaTheme="minorHAnsi" w:hAnsi="Gill Sans M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0"/>
  </w:num>
  <w:num w:numId="4">
    <w:abstractNumId w:val="6"/>
  </w:num>
  <w:num w:numId="5">
    <w:abstractNumId w:val="22"/>
  </w:num>
  <w:num w:numId="6">
    <w:abstractNumId w:val="18"/>
  </w:num>
  <w:num w:numId="7">
    <w:abstractNumId w:val="17"/>
  </w:num>
  <w:num w:numId="8">
    <w:abstractNumId w:val="14"/>
  </w:num>
  <w:num w:numId="9">
    <w:abstractNumId w:val="1"/>
  </w:num>
  <w:num w:numId="10">
    <w:abstractNumId w:val="16"/>
  </w:num>
  <w:num w:numId="11">
    <w:abstractNumId w:val="32"/>
  </w:num>
  <w:num w:numId="12">
    <w:abstractNumId w:val="23"/>
  </w:num>
  <w:num w:numId="13">
    <w:abstractNumId w:val="26"/>
  </w:num>
  <w:num w:numId="14">
    <w:abstractNumId w:val="28"/>
  </w:num>
  <w:num w:numId="15">
    <w:abstractNumId w:val="31"/>
  </w:num>
  <w:num w:numId="16">
    <w:abstractNumId w:val="24"/>
  </w:num>
  <w:num w:numId="17">
    <w:abstractNumId w:val="25"/>
  </w:num>
  <w:num w:numId="18">
    <w:abstractNumId w:val="33"/>
  </w:num>
  <w:num w:numId="19">
    <w:abstractNumId w:val="13"/>
  </w:num>
  <w:num w:numId="20">
    <w:abstractNumId w:val="12"/>
  </w:num>
  <w:num w:numId="21">
    <w:abstractNumId w:val="8"/>
  </w:num>
  <w:num w:numId="22">
    <w:abstractNumId w:val="11"/>
  </w:num>
  <w:num w:numId="23">
    <w:abstractNumId w:val="2"/>
  </w:num>
  <w:num w:numId="24">
    <w:abstractNumId w:val="19"/>
  </w:num>
  <w:num w:numId="25">
    <w:abstractNumId w:val="27"/>
  </w:num>
  <w:num w:numId="26">
    <w:abstractNumId w:val="30"/>
  </w:num>
  <w:num w:numId="27">
    <w:abstractNumId w:val="21"/>
  </w:num>
  <w:num w:numId="28">
    <w:abstractNumId w:val="29"/>
  </w:num>
  <w:num w:numId="29">
    <w:abstractNumId w:val="7"/>
  </w:num>
  <w:num w:numId="30">
    <w:abstractNumId w:val="15"/>
  </w:num>
  <w:num w:numId="31">
    <w:abstractNumId w:val="9"/>
  </w:num>
  <w:num w:numId="32">
    <w:abstractNumId w:val="5"/>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F2"/>
    <w:rsid w:val="000276C4"/>
    <w:rsid w:val="00031C81"/>
    <w:rsid w:val="00034379"/>
    <w:rsid w:val="00034AB1"/>
    <w:rsid w:val="000447B1"/>
    <w:rsid w:val="00053389"/>
    <w:rsid w:val="0006220B"/>
    <w:rsid w:val="00075476"/>
    <w:rsid w:val="00092DDC"/>
    <w:rsid w:val="000F56B6"/>
    <w:rsid w:val="00110AE7"/>
    <w:rsid w:val="00127675"/>
    <w:rsid w:val="00142600"/>
    <w:rsid w:val="0019463A"/>
    <w:rsid w:val="001B2922"/>
    <w:rsid w:val="001B41A8"/>
    <w:rsid w:val="001F7BDC"/>
    <w:rsid w:val="00220DBF"/>
    <w:rsid w:val="00286FCB"/>
    <w:rsid w:val="00296D78"/>
    <w:rsid w:val="002A781B"/>
    <w:rsid w:val="002F7B89"/>
    <w:rsid w:val="003244BB"/>
    <w:rsid w:val="00325C16"/>
    <w:rsid w:val="003574AB"/>
    <w:rsid w:val="00361867"/>
    <w:rsid w:val="003851F2"/>
    <w:rsid w:val="003A77C6"/>
    <w:rsid w:val="003B3F93"/>
    <w:rsid w:val="003F1F81"/>
    <w:rsid w:val="00447505"/>
    <w:rsid w:val="0045610F"/>
    <w:rsid w:val="004B6933"/>
    <w:rsid w:val="004C5030"/>
    <w:rsid w:val="004E17D6"/>
    <w:rsid w:val="00503166"/>
    <w:rsid w:val="0051686B"/>
    <w:rsid w:val="0051736D"/>
    <w:rsid w:val="00521080"/>
    <w:rsid w:val="00575745"/>
    <w:rsid w:val="005D59B6"/>
    <w:rsid w:val="005F7973"/>
    <w:rsid w:val="00651249"/>
    <w:rsid w:val="006745FC"/>
    <w:rsid w:val="00700E0A"/>
    <w:rsid w:val="007103A2"/>
    <w:rsid w:val="00741B95"/>
    <w:rsid w:val="00765934"/>
    <w:rsid w:val="007E6324"/>
    <w:rsid w:val="00845B1E"/>
    <w:rsid w:val="00860A01"/>
    <w:rsid w:val="009123B4"/>
    <w:rsid w:val="00912C97"/>
    <w:rsid w:val="00916EB7"/>
    <w:rsid w:val="0092389E"/>
    <w:rsid w:val="00947E95"/>
    <w:rsid w:val="009A77CC"/>
    <w:rsid w:val="009B0640"/>
    <w:rsid w:val="009B56D3"/>
    <w:rsid w:val="009E634A"/>
    <w:rsid w:val="00A239B5"/>
    <w:rsid w:val="00A27AB2"/>
    <w:rsid w:val="00A323E0"/>
    <w:rsid w:val="00A40447"/>
    <w:rsid w:val="00A8788B"/>
    <w:rsid w:val="00AD2ACE"/>
    <w:rsid w:val="00B10D35"/>
    <w:rsid w:val="00B257EC"/>
    <w:rsid w:val="00B31030"/>
    <w:rsid w:val="00B37077"/>
    <w:rsid w:val="00B5155B"/>
    <w:rsid w:val="00B63656"/>
    <w:rsid w:val="00B73A32"/>
    <w:rsid w:val="00B80FB1"/>
    <w:rsid w:val="00B86A16"/>
    <w:rsid w:val="00B9280A"/>
    <w:rsid w:val="00BA2B80"/>
    <w:rsid w:val="00BA5750"/>
    <w:rsid w:val="00BB2A5B"/>
    <w:rsid w:val="00BF28F4"/>
    <w:rsid w:val="00BF432A"/>
    <w:rsid w:val="00C155EF"/>
    <w:rsid w:val="00C805AF"/>
    <w:rsid w:val="00CA1651"/>
    <w:rsid w:val="00CA5B4B"/>
    <w:rsid w:val="00CC0CE8"/>
    <w:rsid w:val="00D17D53"/>
    <w:rsid w:val="00D7410A"/>
    <w:rsid w:val="00DD3BF2"/>
    <w:rsid w:val="00DF406E"/>
    <w:rsid w:val="00E5520B"/>
    <w:rsid w:val="00E552F3"/>
    <w:rsid w:val="00E55A37"/>
    <w:rsid w:val="00E57B60"/>
    <w:rsid w:val="00F326E6"/>
    <w:rsid w:val="00F32B61"/>
    <w:rsid w:val="00F459EC"/>
    <w:rsid w:val="00F5122E"/>
    <w:rsid w:val="00F54CF4"/>
    <w:rsid w:val="00F92B49"/>
    <w:rsid w:val="00FD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84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F2"/>
    <w:rPr>
      <w:rFonts w:ascii="Gill Sans MT" w:eastAsia="Times New Roman" w:hAnsi="Gill Sans MT" w:cs="Times New Roman"/>
      <w:lang w:val="en-GB" w:eastAsia="en-GB"/>
    </w:rPr>
  </w:style>
  <w:style w:type="paragraph" w:styleId="Heading1">
    <w:name w:val="heading 1"/>
    <w:basedOn w:val="Normal"/>
    <w:next w:val="Normal"/>
    <w:link w:val="Heading1Char"/>
    <w:uiPriority w:val="9"/>
    <w:qFormat/>
    <w:rsid w:val="00DD3B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BodyText"/>
    <w:link w:val="Heading2Char"/>
    <w:qFormat/>
    <w:rsid w:val="00DD3BF2"/>
    <w:pPr>
      <w:keepLines w:val="0"/>
      <w:widowControl w:val="0"/>
      <w:spacing w:before="240" w:after="120"/>
      <w:outlineLvl w:val="1"/>
    </w:pPr>
    <w:rPr>
      <w:rFonts w:ascii="Arial" w:eastAsia="Times New Roman" w:hAnsi="Arial" w:cs="Arial"/>
      <w:bCs w:val="0"/>
      <w:iCs/>
      <w:caps/>
      <w:color w:val="auto"/>
      <w:kern w:val="32"/>
      <w:sz w:val="22"/>
      <w:szCs w:val="28"/>
      <w:lang w:val="en-NZ" w:eastAsia="en-US"/>
    </w:rPr>
  </w:style>
  <w:style w:type="paragraph" w:styleId="Heading3">
    <w:name w:val="heading 3"/>
    <w:basedOn w:val="Normal"/>
    <w:next w:val="Normal"/>
    <w:link w:val="Heading3Char"/>
    <w:uiPriority w:val="9"/>
    <w:unhideWhenUsed/>
    <w:qFormat/>
    <w:rsid w:val="005210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1080"/>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5210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F2"/>
    <w:pPr>
      <w:ind w:left="720"/>
      <w:contextualSpacing/>
    </w:pPr>
  </w:style>
  <w:style w:type="paragraph" w:styleId="BalloonText">
    <w:name w:val="Balloon Text"/>
    <w:basedOn w:val="Normal"/>
    <w:link w:val="BalloonTextChar"/>
    <w:uiPriority w:val="99"/>
    <w:semiHidden/>
    <w:unhideWhenUsed/>
    <w:rsid w:val="00DD3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BF2"/>
    <w:rPr>
      <w:rFonts w:ascii="Lucida Grande" w:eastAsia="Times New Roman" w:hAnsi="Lucida Grande" w:cs="Lucida Grande"/>
      <w:sz w:val="18"/>
      <w:szCs w:val="18"/>
      <w:lang w:val="en-GB" w:eastAsia="en-GB"/>
    </w:rPr>
  </w:style>
  <w:style w:type="paragraph" w:customStyle="1" w:styleId="PeterBodyText">
    <w:name w:val="PeterBodyText"/>
    <w:basedOn w:val="Normal"/>
    <w:rsid w:val="00DD3BF2"/>
    <w:rPr>
      <w:rFonts w:ascii="Arial" w:hAnsi="Arial" w:cs="Arial"/>
      <w:bCs/>
      <w:sz w:val="22"/>
      <w:szCs w:val="22"/>
      <w:lang w:val="en-US" w:eastAsia="en-US"/>
    </w:rPr>
  </w:style>
  <w:style w:type="character" w:customStyle="1" w:styleId="Heading2Char">
    <w:name w:val="Heading 2 Char"/>
    <w:basedOn w:val="DefaultParagraphFont"/>
    <w:link w:val="Heading2"/>
    <w:rsid w:val="00DD3BF2"/>
    <w:rPr>
      <w:rFonts w:ascii="Arial" w:eastAsia="Times New Roman" w:hAnsi="Arial" w:cs="Arial"/>
      <w:b/>
      <w:iCs/>
      <w:caps/>
      <w:kern w:val="32"/>
      <w:sz w:val="22"/>
      <w:szCs w:val="28"/>
      <w:lang w:val="en-NZ"/>
    </w:rPr>
  </w:style>
  <w:style w:type="paragraph" w:customStyle="1" w:styleId="Body1">
    <w:name w:val="Body 1"/>
    <w:rsid w:val="00DD3BF2"/>
    <w:pPr>
      <w:spacing w:after="200" w:line="252" w:lineRule="auto"/>
      <w:outlineLvl w:val="0"/>
    </w:pPr>
    <w:rPr>
      <w:rFonts w:ascii="Helvetica" w:eastAsia="Arial Unicode MS" w:hAnsi="Helvetica" w:cs="Times New Roman"/>
      <w:color w:val="000000"/>
      <w:sz w:val="22"/>
      <w:szCs w:val="20"/>
      <w:u w:color="000000"/>
      <w:lang w:val="en-NZ" w:eastAsia="en-NZ"/>
    </w:rPr>
  </w:style>
  <w:style w:type="character" w:customStyle="1" w:styleId="Heading1Char">
    <w:name w:val="Heading 1 Char"/>
    <w:basedOn w:val="DefaultParagraphFont"/>
    <w:link w:val="Heading1"/>
    <w:uiPriority w:val="9"/>
    <w:rsid w:val="00DD3BF2"/>
    <w:rPr>
      <w:rFonts w:asciiTheme="majorHAnsi" w:eastAsiaTheme="majorEastAsia" w:hAnsiTheme="majorHAnsi" w:cstheme="majorBidi"/>
      <w:b/>
      <w:bCs/>
      <w:color w:val="345A8A" w:themeColor="accent1" w:themeShade="B5"/>
      <w:sz w:val="32"/>
      <w:szCs w:val="32"/>
      <w:lang w:val="en-GB" w:eastAsia="en-GB"/>
    </w:rPr>
  </w:style>
  <w:style w:type="paragraph" w:styleId="BodyText">
    <w:name w:val="Body Text"/>
    <w:basedOn w:val="Normal"/>
    <w:link w:val="BodyTextChar"/>
    <w:uiPriority w:val="99"/>
    <w:unhideWhenUsed/>
    <w:rsid w:val="00DD3BF2"/>
    <w:pPr>
      <w:spacing w:after="120"/>
    </w:pPr>
  </w:style>
  <w:style w:type="character" w:customStyle="1" w:styleId="BodyTextChar">
    <w:name w:val="Body Text Char"/>
    <w:basedOn w:val="DefaultParagraphFont"/>
    <w:link w:val="BodyText"/>
    <w:uiPriority w:val="99"/>
    <w:rsid w:val="00DD3BF2"/>
    <w:rPr>
      <w:rFonts w:ascii="Gill Sans MT" w:eastAsia="Times New Roman" w:hAnsi="Gill Sans MT" w:cs="Times New Roman"/>
      <w:lang w:val="en-GB" w:eastAsia="en-GB"/>
    </w:rPr>
  </w:style>
  <w:style w:type="character" w:customStyle="1" w:styleId="Heading3Char">
    <w:name w:val="Heading 3 Char"/>
    <w:basedOn w:val="DefaultParagraphFont"/>
    <w:link w:val="Heading3"/>
    <w:uiPriority w:val="9"/>
    <w:rsid w:val="00521080"/>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521080"/>
    <w:rPr>
      <w:rFonts w:asciiTheme="majorHAnsi" w:eastAsiaTheme="majorEastAsia" w:hAnsiTheme="majorHAnsi" w:cstheme="majorBidi"/>
      <w:b/>
      <w:bCs/>
      <w:i/>
      <w:iCs/>
      <w:color w:val="4F81BD" w:themeColor="accent1"/>
      <w:lang w:val="en-GB" w:eastAsia="en-GB"/>
    </w:rPr>
  </w:style>
  <w:style w:type="character" w:customStyle="1" w:styleId="Heading7Char">
    <w:name w:val="Heading 7 Char"/>
    <w:basedOn w:val="DefaultParagraphFont"/>
    <w:link w:val="Heading7"/>
    <w:uiPriority w:val="9"/>
    <w:semiHidden/>
    <w:rsid w:val="00521080"/>
    <w:rPr>
      <w:rFonts w:asciiTheme="majorHAnsi" w:eastAsiaTheme="majorEastAsia" w:hAnsiTheme="majorHAnsi" w:cstheme="majorBidi"/>
      <w:i/>
      <w:iCs/>
      <w:color w:val="404040" w:themeColor="text1" w:themeTint="BF"/>
      <w:lang w:val="en-GB" w:eastAsia="en-GB"/>
    </w:rPr>
  </w:style>
  <w:style w:type="paragraph" w:customStyle="1" w:styleId="manual5">
    <w:name w:val="manual5"/>
    <w:basedOn w:val="Normal"/>
    <w:rsid w:val="00521080"/>
    <w:pPr>
      <w:tabs>
        <w:tab w:val="left" w:pos="567"/>
        <w:tab w:val="left" w:pos="1134"/>
        <w:tab w:val="left" w:pos="1701"/>
        <w:tab w:val="left" w:pos="2268"/>
        <w:tab w:val="left" w:pos="2835"/>
        <w:tab w:val="left" w:pos="6804"/>
        <w:tab w:val="right" w:pos="9072"/>
      </w:tabs>
      <w:ind w:left="567"/>
    </w:pPr>
    <w:rPr>
      <w:rFonts w:ascii="Arial" w:hAnsi="Arial" w:cs="Arial"/>
      <w:b/>
      <w:bCs/>
      <w:sz w:val="22"/>
      <w:lang w:val="en-AU" w:eastAsia="en-US"/>
    </w:rPr>
  </w:style>
  <w:style w:type="table" w:styleId="TableGrid">
    <w:name w:val="Table Grid"/>
    <w:basedOn w:val="TableNormal"/>
    <w:rsid w:val="00521080"/>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
    <w:name w:val="Titles"/>
    <w:basedOn w:val="Normal"/>
    <w:next w:val="Normal"/>
    <w:link w:val="TitlesChar"/>
    <w:rsid w:val="00521080"/>
    <w:rPr>
      <w:rFonts w:ascii="Arial" w:hAnsi="Arial"/>
      <w:b/>
      <w:bCs/>
      <w:sz w:val="22"/>
      <w:lang w:val="en-NZ" w:eastAsia="en-US"/>
    </w:rPr>
  </w:style>
  <w:style w:type="character" w:customStyle="1" w:styleId="TitlesChar">
    <w:name w:val="Titles Char"/>
    <w:basedOn w:val="DefaultParagraphFont"/>
    <w:link w:val="Titles"/>
    <w:rsid w:val="00521080"/>
    <w:rPr>
      <w:rFonts w:ascii="Arial" w:eastAsia="Times New Roman" w:hAnsi="Arial" w:cs="Times New Roman"/>
      <w:b/>
      <w:bCs/>
      <w:sz w:val="22"/>
      <w:lang w:val="en-NZ"/>
    </w:rPr>
  </w:style>
  <w:style w:type="paragraph" w:styleId="Header">
    <w:name w:val="header"/>
    <w:basedOn w:val="Normal"/>
    <w:link w:val="HeaderChar"/>
    <w:uiPriority w:val="99"/>
    <w:unhideWhenUsed/>
    <w:rsid w:val="00A8788B"/>
    <w:pPr>
      <w:tabs>
        <w:tab w:val="center" w:pos="4513"/>
        <w:tab w:val="right" w:pos="9026"/>
      </w:tabs>
    </w:pPr>
  </w:style>
  <w:style w:type="character" w:customStyle="1" w:styleId="HeaderChar">
    <w:name w:val="Header Char"/>
    <w:basedOn w:val="DefaultParagraphFont"/>
    <w:link w:val="Header"/>
    <w:uiPriority w:val="99"/>
    <w:rsid w:val="00A8788B"/>
    <w:rPr>
      <w:rFonts w:ascii="Gill Sans MT" w:eastAsia="Times New Roman" w:hAnsi="Gill Sans MT" w:cs="Times New Roman"/>
      <w:lang w:val="en-GB" w:eastAsia="en-GB"/>
    </w:rPr>
  </w:style>
  <w:style w:type="paragraph" w:styleId="Footer">
    <w:name w:val="footer"/>
    <w:basedOn w:val="Normal"/>
    <w:link w:val="FooterChar"/>
    <w:uiPriority w:val="99"/>
    <w:unhideWhenUsed/>
    <w:rsid w:val="00A8788B"/>
    <w:pPr>
      <w:tabs>
        <w:tab w:val="center" w:pos="4513"/>
        <w:tab w:val="right" w:pos="9026"/>
      </w:tabs>
    </w:pPr>
  </w:style>
  <w:style w:type="character" w:customStyle="1" w:styleId="FooterChar">
    <w:name w:val="Footer Char"/>
    <w:basedOn w:val="DefaultParagraphFont"/>
    <w:link w:val="Footer"/>
    <w:uiPriority w:val="99"/>
    <w:rsid w:val="00A8788B"/>
    <w:rPr>
      <w:rFonts w:ascii="Gill Sans MT" w:eastAsia="Times New Roman" w:hAnsi="Gill Sans MT" w:cs="Times New Roman"/>
      <w:lang w:val="en-GB" w:eastAsia="en-GB"/>
    </w:rPr>
  </w:style>
  <w:style w:type="paragraph" w:customStyle="1" w:styleId="Default">
    <w:name w:val="Default"/>
    <w:rsid w:val="003A77C6"/>
    <w:pPr>
      <w:autoSpaceDE w:val="0"/>
      <w:autoSpaceDN w:val="0"/>
      <w:adjustRightInd w:val="0"/>
    </w:pPr>
    <w:rPr>
      <w:rFonts w:ascii="Arial" w:hAnsi="Arial" w:cs="Arial"/>
      <w:color w:val="000000"/>
      <w:lang w:val="en-NZ"/>
    </w:rPr>
  </w:style>
  <w:style w:type="character" w:styleId="CommentReference">
    <w:name w:val="annotation reference"/>
    <w:basedOn w:val="DefaultParagraphFont"/>
    <w:uiPriority w:val="99"/>
    <w:semiHidden/>
    <w:unhideWhenUsed/>
    <w:rsid w:val="000447B1"/>
    <w:rPr>
      <w:sz w:val="16"/>
      <w:szCs w:val="16"/>
    </w:rPr>
  </w:style>
  <w:style w:type="paragraph" w:styleId="CommentText">
    <w:name w:val="annotation text"/>
    <w:basedOn w:val="Normal"/>
    <w:link w:val="CommentTextChar"/>
    <w:uiPriority w:val="99"/>
    <w:semiHidden/>
    <w:unhideWhenUsed/>
    <w:rsid w:val="000447B1"/>
    <w:rPr>
      <w:sz w:val="20"/>
      <w:szCs w:val="20"/>
    </w:rPr>
  </w:style>
  <w:style w:type="character" w:customStyle="1" w:styleId="CommentTextChar">
    <w:name w:val="Comment Text Char"/>
    <w:basedOn w:val="DefaultParagraphFont"/>
    <w:link w:val="CommentText"/>
    <w:uiPriority w:val="99"/>
    <w:semiHidden/>
    <w:rsid w:val="000447B1"/>
    <w:rPr>
      <w:rFonts w:ascii="Gill Sans MT" w:eastAsia="Times New Roman" w:hAnsi="Gill Sans M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447B1"/>
    <w:rPr>
      <w:b/>
      <w:bCs/>
    </w:rPr>
  </w:style>
  <w:style w:type="character" w:customStyle="1" w:styleId="CommentSubjectChar">
    <w:name w:val="Comment Subject Char"/>
    <w:basedOn w:val="CommentTextChar"/>
    <w:link w:val="CommentSubject"/>
    <w:uiPriority w:val="99"/>
    <w:semiHidden/>
    <w:rsid w:val="000447B1"/>
    <w:rPr>
      <w:rFonts w:ascii="Gill Sans MT" w:eastAsia="Times New Roman" w:hAnsi="Gill Sans MT" w:cs="Times New Roman"/>
      <w:b/>
      <w:bCs/>
      <w:sz w:val="20"/>
      <w:szCs w:val="20"/>
      <w:lang w:val="en-GB" w:eastAsia="en-GB"/>
    </w:rPr>
  </w:style>
  <w:style w:type="paragraph" w:styleId="Revision">
    <w:name w:val="Revision"/>
    <w:hidden/>
    <w:uiPriority w:val="99"/>
    <w:semiHidden/>
    <w:rsid w:val="00F5122E"/>
    <w:rPr>
      <w:rFonts w:ascii="Gill Sans MT" w:eastAsia="Times New Roman" w:hAnsi="Gill Sans MT"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F2"/>
    <w:rPr>
      <w:rFonts w:ascii="Gill Sans MT" w:eastAsia="Times New Roman" w:hAnsi="Gill Sans MT" w:cs="Times New Roman"/>
      <w:lang w:val="en-GB" w:eastAsia="en-GB"/>
    </w:rPr>
  </w:style>
  <w:style w:type="paragraph" w:styleId="Heading1">
    <w:name w:val="heading 1"/>
    <w:basedOn w:val="Normal"/>
    <w:next w:val="Normal"/>
    <w:link w:val="Heading1Char"/>
    <w:uiPriority w:val="9"/>
    <w:qFormat/>
    <w:rsid w:val="00DD3B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BodyText"/>
    <w:link w:val="Heading2Char"/>
    <w:qFormat/>
    <w:rsid w:val="00DD3BF2"/>
    <w:pPr>
      <w:keepLines w:val="0"/>
      <w:widowControl w:val="0"/>
      <w:spacing w:before="240" w:after="120"/>
      <w:outlineLvl w:val="1"/>
    </w:pPr>
    <w:rPr>
      <w:rFonts w:ascii="Arial" w:eastAsia="Times New Roman" w:hAnsi="Arial" w:cs="Arial"/>
      <w:bCs w:val="0"/>
      <w:iCs/>
      <w:caps/>
      <w:color w:val="auto"/>
      <w:kern w:val="32"/>
      <w:sz w:val="22"/>
      <w:szCs w:val="28"/>
      <w:lang w:val="en-NZ" w:eastAsia="en-US"/>
    </w:rPr>
  </w:style>
  <w:style w:type="paragraph" w:styleId="Heading3">
    <w:name w:val="heading 3"/>
    <w:basedOn w:val="Normal"/>
    <w:next w:val="Normal"/>
    <w:link w:val="Heading3Char"/>
    <w:uiPriority w:val="9"/>
    <w:unhideWhenUsed/>
    <w:qFormat/>
    <w:rsid w:val="005210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1080"/>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5210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F2"/>
    <w:pPr>
      <w:ind w:left="720"/>
      <w:contextualSpacing/>
    </w:pPr>
  </w:style>
  <w:style w:type="paragraph" w:styleId="BalloonText">
    <w:name w:val="Balloon Text"/>
    <w:basedOn w:val="Normal"/>
    <w:link w:val="BalloonTextChar"/>
    <w:uiPriority w:val="99"/>
    <w:semiHidden/>
    <w:unhideWhenUsed/>
    <w:rsid w:val="00DD3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BF2"/>
    <w:rPr>
      <w:rFonts w:ascii="Lucida Grande" w:eastAsia="Times New Roman" w:hAnsi="Lucida Grande" w:cs="Lucida Grande"/>
      <w:sz w:val="18"/>
      <w:szCs w:val="18"/>
      <w:lang w:val="en-GB" w:eastAsia="en-GB"/>
    </w:rPr>
  </w:style>
  <w:style w:type="paragraph" w:customStyle="1" w:styleId="PeterBodyText">
    <w:name w:val="PeterBodyText"/>
    <w:basedOn w:val="Normal"/>
    <w:rsid w:val="00DD3BF2"/>
    <w:rPr>
      <w:rFonts w:ascii="Arial" w:hAnsi="Arial" w:cs="Arial"/>
      <w:bCs/>
      <w:sz w:val="22"/>
      <w:szCs w:val="22"/>
      <w:lang w:val="en-US" w:eastAsia="en-US"/>
    </w:rPr>
  </w:style>
  <w:style w:type="character" w:customStyle="1" w:styleId="Heading2Char">
    <w:name w:val="Heading 2 Char"/>
    <w:basedOn w:val="DefaultParagraphFont"/>
    <w:link w:val="Heading2"/>
    <w:rsid w:val="00DD3BF2"/>
    <w:rPr>
      <w:rFonts w:ascii="Arial" w:eastAsia="Times New Roman" w:hAnsi="Arial" w:cs="Arial"/>
      <w:b/>
      <w:iCs/>
      <w:caps/>
      <w:kern w:val="32"/>
      <w:sz w:val="22"/>
      <w:szCs w:val="28"/>
      <w:lang w:val="en-NZ"/>
    </w:rPr>
  </w:style>
  <w:style w:type="paragraph" w:customStyle="1" w:styleId="Body1">
    <w:name w:val="Body 1"/>
    <w:rsid w:val="00DD3BF2"/>
    <w:pPr>
      <w:spacing w:after="200" w:line="252" w:lineRule="auto"/>
      <w:outlineLvl w:val="0"/>
    </w:pPr>
    <w:rPr>
      <w:rFonts w:ascii="Helvetica" w:eastAsia="Arial Unicode MS" w:hAnsi="Helvetica" w:cs="Times New Roman"/>
      <w:color w:val="000000"/>
      <w:sz w:val="22"/>
      <w:szCs w:val="20"/>
      <w:u w:color="000000"/>
      <w:lang w:val="en-NZ" w:eastAsia="en-NZ"/>
    </w:rPr>
  </w:style>
  <w:style w:type="character" w:customStyle="1" w:styleId="Heading1Char">
    <w:name w:val="Heading 1 Char"/>
    <w:basedOn w:val="DefaultParagraphFont"/>
    <w:link w:val="Heading1"/>
    <w:uiPriority w:val="9"/>
    <w:rsid w:val="00DD3BF2"/>
    <w:rPr>
      <w:rFonts w:asciiTheme="majorHAnsi" w:eastAsiaTheme="majorEastAsia" w:hAnsiTheme="majorHAnsi" w:cstheme="majorBidi"/>
      <w:b/>
      <w:bCs/>
      <w:color w:val="345A8A" w:themeColor="accent1" w:themeShade="B5"/>
      <w:sz w:val="32"/>
      <w:szCs w:val="32"/>
      <w:lang w:val="en-GB" w:eastAsia="en-GB"/>
    </w:rPr>
  </w:style>
  <w:style w:type="paragraph" w:styleId="BodyText">
    <w:name w:val="Body Text"/>
    <w:basedOn w:val="Normal"/>
    <w:link w:val="BodyTextChar"/>
    <w:uiPriority w:val="99"/>
    <w:unhideWhenUsed/>
    <w:rsid w:val="00DD3BF2"/>
    <w:pPr>
      <w:spacing w:after="120"/>
    </w:pPr>
  </w:style>
  <w:style w:type="character" w:customStyle="1" w:styleId="BodyTextChar">
    <w:name w:val="Body Text Char"/>
    <w:basedOn w:val="DefaultParagraphFont"/>
    <w:link w:val="BodyText"/>
    <w:uiPriority w:val="99"/>
    <w:rsid w:val="00DD3BF2"/>
    <w:rPr>
      <w:rFonts w:ascii="Gill Sans MT" w:eastAsia="Times New Roman" w:hAnsi="Gill Sans MT" w:cs="Times New Roman"/>
      <w:lang w:val="en-GB" w:eastAsia="en-GB"/>
    </w:rPr>
  </w:style>
  <w:style w:type="character" w:customStyle="1" w:styleId="Heading3Char">
    <w:name w:val="Heading 3 Char"/>
    <w:basedOn w:val="DefaultParagraphFont"/>
    <w:link w:val="Heading3"/>
    <w:uiPriority w:val="9"/>
    <w:rsid w:val="00521080"/>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521080"/>
    <w:rPr>
      <w:rFonts w:asciiTheme="majorHAnsi" w:eastAsiaTheme="majorEastAsia" w:hAnsiTheme="majorHAnsi" w:cstheme="majorBidi"/>
      <w:b/>
      <w:bCs/>
      <w:i/>
      <w:iCs/>
      <w:color w:val="4F81BD" w:themeColor="accent1"/>
      <w:lang w:val="en-GB" w:eastAsia="en-GB"/>
    </w:rPr>
  </w:style>
  <w:style w:type="character" w:customStyle="1" w:styleId="Heading7Char">
    <w:name w:val="Heading 7 Char"/>
    <w:basedOn w:val="DefaultParagraphFont"/>
    <w:link w:val="Heading7"/>
    <w:uiPriority w:val="9"/>
    <w:semiHidden/>
    <w:rsid w:val="00521080"/>
    <w:rPr>
      <w:rFonts w:asciiTheme="majorHAnsi" w:eastAsiaTheme="majorEastAsia" w:hAnsiTheme="majorHAnsi" w:cstheme="majorBidi"/>
      <w:i/>
      <w:iCs/>
      <w:color w:val="404040" w:themeColor="text1" w:themeTint="BF"/>
      <w:lang w:val="en-GB" w:eastAsia="en-GB"/>
    </w:rPr>
  </w:style>
  <w:style w:type="paragraph" w:customStyle="1" w:styleId="manual5">
    <w:name w:val="manual5"/>
    <w:basedOn w:val="Normal"/>
    <w:rsid w:val="00521080"/>
    <w:pPr>
      <w:tabs>
        <w:tab w:val="left" w:pos="567"/>
        <w:tab w:val="left" w:pos="1134"/>
        <w:tab w:val="left" w:pos="1701"/>
        <w:tab w:val="left" w:pos="2268"/>
        <w:tab w:val="left" w:pos="2835"/>
        <w:tab w:val="left" w:pos="6804"/>
        <w:tab w:val="right" w:pos="9072"/>
      </w:tabs>
      <w:ind w:left="567"/>
    </w:pPr>
    <w:rPr>
      <w:rFonts w:ascii="Arial" w:hAnsi="Arial" w:cs="Arial"/>
      <w:b/>
      <w:bCs/>
      <w:sz w:val="22"/>
      <w:lang w:val="en-AU" w:eastAsia="en-US"/>
    </w:rPr>
  </w:style>
  <w:style w:type="table" w:styleId="TableGrid">
    <w:name w:val="Table Grid"/>
    <w:basedOn w:val="TableNormal"/>
    <w:rsid w:val="00521080"/>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
    <w:name w:val="Titles"/>
    <w:basedOn w:val="Normal"/>
    <w:next w:val="Normal"/>
    <w:link w:val="TitlesChar"/>
    <w:rsid w:val="00521080"/>
    <w:rPr>
      <w:rFonts w:ascii="Arial" w:hAnsi="Arial"/>
      <w:b/>
      <w:bCs/>
      <w:sz w:val="22"/>
      <w:lang w:val="en-NZ" w:eastAsia="en-US"/>
    </w:rPr>
  </w:style>
  <w:style w:type="character" w:customStyle="1" w:styleId="TitlesChar">
    <w:name w:val="Titles Char"/>
    <w:basedOn w:val="DefaultParagraphFont"/>
    <w:link w:val="Titles"/>
    <w:rsid w:val="00521080"/>
    <w:rPr>
      <w:rFonts w:ascii="Arial" w:eastAsia="Times New Roman" w:hAnsi="Arial" w:cs="Times New Roman"/>
      <w:b/>
      <w:bCs/>
      <w:sz w:val="22"/>
      <w:lang w:val="en-NZ"/>
    </w:rPr>
  </w:style>
  <w:style w:type="paragraph" w:styleId="Header">
    <w:name w:val="header"/>
    <w:basedOn w:val="Normal"/>
    <w:link w:val="HeaderChar"/>
    <w:uiPriority w:val="99"/>
    <w:unhideWhenUsed/>
    <w:rsid w:val="00A8788B"/>
    <w:pPr>
      <w:tabs>
        <w:tab w:val="center" w:pos="4513"/>
        <w:tab w:val="right" w:pos="9026"/>
      </w:tabs>
    </w:pPr>
  </w:style>
  <w:style w:type="character" w:customStyle="1" w:styleId="HeaderChar">
    <w:name w:val="Header Char"/>
    <w:basedOn w:val="DefaultParagraphFont"/>
    <w:link w:val="Header"/>
    <w:uiPriority w:val="99"/>
    <w:rsid w:val="00A8788B"/>
    <w:rPr>
      <w:rFonts w:ascii="Gill Sans MT" w:eastAsia="Times New Roman" w:hAnsi="Gill Sans MT" w:cs="Times New Roman"/>
      <w:lang w:val="en-GB" w:eastAsia="en-GB"/>
    </w:rPr>
  </w:style>
  <w:style w:type="paragraph" w:styleId="Footer">
    <w:name w:val="footer"/>
    <w:basedOn w:val="Normal"/>
    <w:link w:val="FooterChar"/>
    <w:uiPriority w:val="99"/>
    <w:unhideWhenUsed/>
    <w:rsid w:val="00A8788B"/>
    <w:pPr>
      <w:tabs>
        <w:tab w:val="center" w:pos="4513"/>
        <w:tab w:val="right" w:pos="9026"/>
      </w:tabs>
    </w:pPr>
  </w:style>
  <w:style w:type="character" w:customStyle="1" w:styleId="FooterChar">
    <w:name w:val="Footer Char"/>
    <w:basedOn w:val="DefaultParagraphFont"/>
    <w:link w:val="Footer"/>
    <w:uiPriority w:val="99"/>
    <w:rsid w:val="00A8788B"/>
    <w:rPr>
      <w:rFonts w:ascii="Gill Sans MT" w:eastAsia="Times New Roman" w:hAnsi="Gill Sans MT" w:cs="Times New Roman"/>
      <w:lang w:val="en-GB" w:eastAsia="en-GB"/>
    </w:rPr>
  </w:style>
  <w:style w:type="paragraph" w:customStyle="1" w:styleId="Default">
    <w:name w:val="Default"/>
    <w:rsid w:val="003A77C6"/>
    <w:pPr>
      <w:autoSpaceDE w:val="0"/>
      <w:autoSpaceDN w:val="0"/>
      <w:adjustRightInd w:val="0"/>
    </w:pPr>
    <w:rPr>
      <w:rFonts w:ascii="Arial" w:hAnsi="Arial" w:cs="Arial"/>
      <w:color w:val="000000"/>
      <w:lang w:val="en-NZ"/>
    </w:rPr>
  </w:style>
  <w:style w:type="character" w:styleId="CommentReference">
    <w:name w:val="annotation reference"/>
    <w:basedOn w:val="DefaultParagraphFont"/>
    <w:uiPriority w:val="99"/>
    <w:semiHidden/>
    <w:unhideWhenUsed/>
    <w:rsid w:val="000447B1"/>
    <w:rPr>
      <w:sz w:val="16"/>
      <w:szCs w:val="16"/>
    </w:rPr>
  </w:style>
  <w:style w:type="paragraph" w:styleId="CommentText">
    <w:name w:val="annotation text"/>
    <w:basedOn w:val="Normal"/>
    <w:link w:val="CommentTextChar"/>
    <w:uiPriority w:val="99"/>
    <w:semiHidden/>
    <w:unhideWhenUsed/>
    <w:rsid w:val="000447B1"/>
    <w:rPr>
      <w:sz w:val="20"/>
      <w:szCs w:val="20"/>
    </w:rPr>
  </w:style>
  <w:style w:type="character" w:customStyle="1" w:styleId="CommentTextChar">
    <w:name w:val="Comment Text Char"/>
    <w:basedOn w:val="DefaultParagraphFont"/>
    <w:link w:val="CommentText"/>
    <w:uiPriority w:val="99"/>
    <w:semiHidden/>
    <w:rsid w:val="000447B1"/>
    <w:rPr>
      <w:rFonts w:ascii="Gill Sans MT" w:eastAsia="Times New Roman" w:hAnsi="Gill Sans M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447B1"/>
    <w:rPr>
      <w:b/>
      <w:bCs/>
    </w:rPr>
  </w:style>
  <w:style w:type="character" w:customStyle="1" w:styleId="CommentSubjectChar">
    <w:name w:val="Comment Subject Char"/>
    <w:basedOn w:val="CommentTextChar"/>
    <w:link w:val="CommentSubject"/>
    <w:uiPriority w:val="99"/>
    <w:semiHidden/>
    <w:rsid w:val="000447B1"/>
    <w:rPr>
      <w:rFonts w:ascii="Gill Sans MT" w:eastAsia="Times New Roman" w:hAnsi="Gill Sans MT" w:cs="Times New Roman"/>
      <w:b/>
      <w:bCs/>
      <w:sz w:val="20"/>
      <w:szCs w:val="20"/>
      <w:lang w:val="en-GB" w:eastAsia="en-GB"/>
    </w:rPr>
  </w:style>
  <w:style w:type="paragraph" w:styleId="Revision">
    <w:name w:val="Revision"/>
    <w:hidden/>
    <w:uiPriority w:val="99"/>
    <w:semiHidden/>
    <w:rsid w:val="00F5122E"/>
    <w:rPr>
      <w:rFonts w:ascii="Gill Sans MT" w:eastAsia="Times New Roman" w:hAnsi="Gill Sans MT"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F71FD-5916-9046-82E2-70C5F078A588}" type="doc">
      <dgm:prSet loTypeId="urn:microsoft.com/office/officeart/2005/8/layout/radial5" loCatId="" qsTypeId="urn:microsoft.com/office/officeart/2005/8/quickstyle/3D1" qsCatId="3D" csTypeId="urn:microsoft.com/office/officeart/2005/8/colors/accent0_1" csCatId="mainScheme" phldr="1"/>
      <dgm:spPr/>
      <dgm:t>
        <a:bodyPr/>
        <a:lstStyle/>
        <a:p>
          <a:endParaRPr lang="en-US"/>
        </a:p>
      </dgm:t>
    </dgm:pt>
    <dgm:pt modelId="{B31F1712-767B-A946-A62E-A2B8CF8E982E}">
      <dgm:prSet phldrT="[Text]" custT="1"/>
      <dgm:spPr/>
      <dgm:t>
        <a:bodyPr/>
        <a:lstStyle/>
        <a:p>
          <a:r>
            <a:rPr lang="en-US" sz="1000" b="1">
              <a:latin typeface="+mj-lt"/>
            </a:rPr>
            <a:t>Health and Safety Manager</a:t>
          </a:r>
        </a:p>
      </dgm:t>
    </dgm:pt>
    <dgm:pt modelId="{B0560382-1223-BF4B-819D-E49267F976AD}" type="parTrans" cxnId="{A9B4000E-8840-074C-8291-7FD09B3AA91E}">
      <dgm:prSet/>
      <dgm:spPr/>
      <dgm:t>
        <a:bodyPr/>
        <a:lstStyle/>
        <a:p>
          <a:endParaRPr lang="en-US" sz="1000">
            <a:latin typeface="+mj-lt"/>
          </a:endParaRPr>
        </a:p>
      </dgm:t>
    </dgm:pt>
    <dgm:pt modelId="{A1CA71B5-AD0E-744F-8CB1-69DB1D0A6069}" type="sibTrans" cxnId="{A9B4000E-8840-074C-8291-7FD09B3AA91E}">
      <dgm:prSet/>
      <dgm:spPr/>
      <dgm:t>
        <a:bodyPr/>
        <a:lstStyle/>
        <a:p>
          <a:endParaRPr lang="en-US" sz="1000">
            <a:latin typeface="+mj-lt"/>
          </a:endParaRPr>
        </a:p>
      </dgm:t>
    </dgm:pt>
    <dgm:pt modelId="{39C48DC3-ADCF-874E-9C28-A0DAC5FC56B6}">
      <dgm:prSet phldrT="[Text]" custT="1"/>
      <dgm:spPr/>
      <dgm:t>
        <a:bodyPr/>
        <a:lstStyle/>
        <a:p>
          <a:pPr algn="ctr"/>
          <a:r>
            <a:rPr lang="en-US" sz="1000" b="1">
              <a:latin typeface="+mj-lt"/>
            </a:rPr>
            <a:t>Reports to</a:t>
          </a:r>
        </a:p>
        <a:p>
          <a:pPr algn="ctr"/>
          <a:r>
            <a:rPr lang="en-US" sz="1000" b="0">
              <a:latin typeface="+mj-lt"/>
            </a:rPr>
            <a:t>Executive Director, People and Culture</a:t>
          </a:r>
        </a:p>
      </dgm:t>
    </dgm:pt>
    <dgm:pt modelId="{A9079E58-9311-5B43-877E-B3A0BECCE476}" type="parTrans" cxnId="{B31FA071-6B60-B24E-92DC-05DA58CAE284}">
      <dgm:prSet custT="1"/>
      <dgm:spPr/>
      <dgm:t>
        <a:bodyPr/>
        <a:lstStyle/>
        <a:p>
          <a:endParaRPr lang="en-US" sz="1000">
            <a:latin typeface="+mj-lt"/>
          </a:endParaRPr>
        </a:p>
      </dgm:t>
    </dgm:pt>
    <dgm:pt modelId="{02EF201F-D582-D54D-8FC8-BF1F32A372AA}" type="sibTrans" cxnId="{B31FA071-6B60-B24E-92DC-05DA58CAE284}">
      <dgm:prSet/>
      <dgm:spPr/>
      <dgm:t>
        <a:bodyPr/>
        <a:lstStyle/>
        <a:p>
          <a:endParaRPr lang="en-US" sz="1000">
            <a:latin typeface="+mj-lt"/>
          </a:endParaRPr>
        </a:p>
      </dgm:t>
    </dgm:pt>
    <dgm:pt modelId="{132D778E-62D0-1648-8844-742F741A9DD5}">
      <dgm:prSet phldrT="[Text]" custT="1"/>
      <dgm:spPr/>
      <dgm:t>
        <a:bodyPr/>
        <a:lstStyle/>
        <a:p>
          <a:pPr algn="l"/>
          <a:r>
            <a:rPr lang="en-US" sz="1000" b="1">
              <a:latin typeface="+mj-lt"/>
            </a:rPr>
            <a:t>External Relationships</a:t>
          </a:r>
        </a:p>
        <a:p>
          <a:pPr algn="l"/>
          <a:r>
            <a:rPr lang="en-US" sz="1000" u="sng">
              <a:latin typeface="+mj-lt"/>
            </a:rPr>
            <a:t>Consult: </a:t>
          </a:r>
        </a:p>
        <a:p>
          <a:pPr algn="l"/>
          <a:r>
            <a:rPr lang="en-US" sz="800" u="none" baseline="0">
              <a:latin typeface="+mj-lt"/>
            </a:rPr>
            <a:t>External suppliers and contractors, ACC, St John etc</a:t>
          </a:r>
        </a:p>
        <a:p>
          <a:pPr algn="l"/>
          <a:r>
            <a:rPr lang="en-US" sz="1000" u="sng">
              <a:latin typeface="+mj-lt"/>
            </a:rPr>
            <a:t>Inform: </a:t>
          </a:r>
        </a:p>
        <a:p>
          <a:pPr algn="l"/>
          <a:r>
            <a:rPr lang="en-US" sz="800" u="none" baseline="0">
              <a:latin typeface="+mj-lt"/>
            </a:rPr>
            <a:t>Professional groups</a:t>
          </a:r>
        </a:p>
      </dgm:t>
    </dgm:pt>
    <dgm:pt modelId="{44C0701E-5754-D347-A1DA-34D25A93E116}" type="parTrans" cxnId="{DD6AA633-B753-234B-91C0-EF3BD97D6C24}">
      <dgm:prSet custT="1"/>
      <dgm:spPr/>
      <dgm:t>
        <a:bodyPr/>
        <a:lstStyle/>
        <a:p>
          <a:endParaRPr lang="en-US" sz="1000">
            <a:latin typeface="+mj-lt"/>
          </a:endParaRPr>
        </a:p>
      </dgm:t>
    </dgm:pt>
    <dgm:pt modelId="{39C50106-397D-484B-AAD6-C217F1F6E89C}" type="sibTrans" cxnId="{DD6AA633-B753-234B-91C0-EF3BD97D6C24}">
      <dgm:prSet/>
      <dgm:spPr/>
      <dgm:t>
        <a:bodyPr/>
        <a:lstStyle/>
        <a:p>
          <a:endParaRPr lang="en-US" sz="1000">
            <a:latin typeface="+mj-lt"/>
          </a:endParaRPr>
        </a:p>
      </dgm:t>
    </dgm:pt>
    <dgm:pt modelId="{923C3EC5-EE08-1846-996E-BF06DD78A841}">
      <dgm:prSet phldrT="[Text]" custT="1"/>
      <dgm:spPr/>
      <dgm:t>
        <a:bodyPr/>
        <a:lstStyle/>
        <a:p>
          <a:pPr algn="l"/>
          <a:r>
            <a:rPr lang="en-US" sz="1000" b="1">
              <a:latin typeface="+mj-lt"/>
            </a:rPr>
            <a:t>Direct reports </a:t>
          </a:r>
          <a:r>
            <a:rPr lang="en-US" sz="1000" b="0">
              <a:latin typeface="+mj-lt"/>
            </a:rPr>
            <a:t>Nil</a:t>
          </a:r>
        </a:p>
      </dgm:t>
    </dgm:pt>
    <dgm:pt modelId="{063B8CA1-B4AA-EB4D-9DF8-F8DAEF50871E}" type="parTrans" cxnId="{290C47D7-6212-1A4E-A752-23B652B3E2FA}">
      <dgm:prSet custT="1"/>
      <dgm:spPr/>
      <dgm:t>
        <a:bodyPr/>
        <a:lstStyle/>
        <a:p>
          <a:endParaRPr lang="en-US" sz="1000">
            <a:latin typeface="+mj-lt"/>
          </a:endParaRPr>
        </a:p>
      </dgm:t>
    </dgm:pt>
    <dgm:pt modelId="{AF9DAE27-02AE-234B-8343-D905EEA1B78B}" type="sibTrans" cxnId="{290C47D7-6212-1A4E-A752-23B652B3E2FA}">
      <dgm:prSet/>
      <dgm:spPr/>
      <dgm:t>
        <a:bodyPr/>
        <a:lstStyle/>
        <a:p>
          <a:endParaRPr lang="en-US" sz="1000">
            <a:latin typeface="+mj-lt"/>
          </a:endParaRPr>
        </a:p>
      </dgm:t>
    </dgm:pt>
    <dgm:pt modelId="{56506883-2646-E746-AD81-648B30C9A734}">
      <dgm:prSet phldrT="[Text]" custT="1"/>
      <dgm:spPr/>
      <dgm:t>
        <a:bodyPr/>
        <a:lstStyle/>
        <a:p>
          <a:pPr algn="l"/>
          <a:r>
            <a:rPr lang="en-US" sz="1000" b="1">
              <a:latin typeface="+mj-lt"/>
            </a:rPr>
            <a:t>Internal Relationships</a:t>
          </a:r>
        </a:p>
        <a:p>
          <a:pPr algn="l"/>
          <a:r>
            <a:rPr lang="en-US" sz="1000" u="sng">
              <a:latin typeface="+mj-lt"/>
            </a:rPr>
            <a:t>Consult: </a:t>
          </a:r>
          <a:r>
            <a:rPr lang="en-US" sz="800" u="none" baseline="0">
              <a:latin typeface="+mj-lt"/>
              <a:cs typeface="Gautami" panose="020B0502040204020203" pitchFamily="34" charset="0"/>
            </a:rPr>
            <a:t>Wider P&amp;C team, Risk &amp; Assurance Manager, Management, staff, Volunteers, Emergency Preparedness and Resilience team, H&amp;S committee</a:t>
          </a:r>
        </a:p>
        <a:p>
          <a:pPr algn="l"/>
          <a:r>
            <a:rPr lang="en-US" sz="1000" u="sng">
              <a:latin typeface="+mj-lt"/>
            </a:rPr>
            <a:t>Inform: </a:t>
          </a:r>
        </a:p>
        <a:p>
          <a:pPr algn="l"/>
          <a:r>
            <a:rPr lang="en-US" sz="800" u="none" baseline="0">
              <a:latin typeface="+mj-lt"/>
            </a:rPr>
            <a:t>Board members</a:t>
          </a:r>
        </a:p>
      </dgm:t>
    </dgm:pt>
    <dgm:pt modelId="{46B26A92-B74A-334A-B1A0-205FB4BA5EEF}" type="parTrans" cxnId="{23B3654D-B4EE-5547-8BDE-04A319B17A0E}">
      <dgm:prSet custT="1"/>
      <dgm:spPr/>
      <dgm:t>
        <a:bodyPr/>
        <a:lstStyle/>
        <a:p>
          <a:endParaRPr lang="en-US" sz="1000">
            <a:latin typeface="+mj-lt"/>
          </a:endParaRPr>
        </a:p>
      </dgm:t>
    </dgm:pt>
    <dgm:pt modelId="{F9DFE58F-E4CB-F748-8239-48893F04031D}" type="sibTrans" cxnId="{23B3654D-B4EE-5547-8BDE-04A319B17A0E}">
      <dgm:prSet/>
      <dgm:spPr/>
      <dgm:t>
        <a:bodyPr/>
        <a:lstStyle/>
        <a:p>
          <a:endParaRPr lang="en-US" sz="1000">
            <a:latin typeface="+mj-lt"/>
          </a:endParaRPr>
        </a:p>
      </dgm:t>
    </dgm:pt>
    <dgm:pt modelId="{23AD2262-EC50-C647-98E6-281B6802BCBF}" type="pres">
      <dgm:prSet presAssocID="{8E7F71FD-5916-9046-82E2-70C5F078A588}" presName="Name0" presStyleCnt="0">
        <dgm:presLayoutVars>
          <dgm:chMax val="1"/>
          <dgm:dir/>
          <dgm:animLvl val="ctr"/>
          <dgm:resizeHandles val="exact"/>
        </dgm:presLayoutVars>
      </dgm:prSet>
      <dgm:spPr/>
      <dgm:t>
        <a:bodyPr/>
        <a:lstStyle/>
        <a:p>
          <a:endParaRPr lang="en-US"/>
        </a:p>
      </dgm:t>
    </dgm:pt>
    <dgm:pt modelId="{4B5F369F-241B-9B4E-99CF-C94B4246CA30}" type="pres">
      <dgm:prSet presAssocID="{B31F1712-767B-A946-A62E-A2B8CF8E982E}" presName="centerShape" presStyleLbl="node0" presStyleIdx="0" presStyleCnt="1" custLinFactNeighborX="-925" custLinFactNeighborY="-1427"/>
      <dgm:spPr/>
      <dgm:t>
        <a:bodyPr/>
        <a:lstStyle/>
        <a:p>
          <a:endParaRPr lang="en-US"/>
        </a:p>
      </dgm:t>
    </dgm:pt>
    <dgm:pt modelId="{834846E2-5024-6744-BAAA-E6259E5CAD66}" type="pres">
      <dgm:prSet presAssocID="{A9079E58-9311-5B43-877E-B3A0BECCE476}" presName="parTrans" presStyleLbl="sibTrans2D1" presStyleIdx="0" presStyleCnt="4"/>
      <dgm:spPr/>
      <dgm:t>
        <a:bodyPr/>
        <a:lstStyle/>
        <a:p>
          <a:endParaRPr lang="en-US"/>
        </a:p>
      </dgm:t>
    </dgm:pt>
    <dgm:pt modelId="{7F14D861-AAA9-8D4D-8F81-B566918704C6}" type="pres">
      <dgm:prSet presAssocID="{A9079E58-9311-5B43-877E-B3A0BECCE476}" presName="connectorText" presStyleLbl="sibTrans2D1" presStyleIdx="0" presStyleCnt="4"/>
      <dgm:spPr/>
      <dgm:t>
        <a:bodyPr/>
        <a:lstStyle/>
        <a:p>
          <a:endParaRPr lang="en-US"/>
        </a:p>
      </dgm:t>
    </dgm:pt>
    <dgm:pt modelId="{6F3F5BE6-F366-214D-A478-4F7936EEA696}" type="pres">
      <dgm:prSet presAssocID="{39C48DC3-ADCF-874E-9C28-A0DAC5FC56B6}" presName="node" presStyleLbl="node1" presStyleIdx="0" presStyleCnt="4" custRadScaleRad="100119" custRadScaleInc="-1690">
        <dgm:presLayoutVars>
          <dgm:bulletEnabled val="1"/>
        </dgm:presLayoutVars>
      </dgm:prSet>
      <dgm:spPr/>
      <dgm:t>
        <a:bodyPr/>
        <a:lstStyle/>
        <a:p>
          <a:endParaRPr lang="en-US"/>
        </a:p>
      </dgm:t>
    </dgm:pt>
    <dgm:pt modelId="{211FA0BD-883C-E842-856A-096B822D76D5}" type="pres">
      <dgm:prSet presAssocID="{44C0701E-5754-D347-A1DA-34D25A93E116}" presName="parTrans" presStyleLbl="sibTrans2D1" presStyleIdx="1" presStyleCnt="4"/>
      <dgm:spPr/>
      <dgm:t>
        <a:bodyPr/>
        <a:lstStyle/>
        <a:p>
          <a:endParaRPr lang="en-US"/>
        </a:p>
      </dgm:t>
    </dgm:pt>
    <dgm:pt modelId="{88506E05-BA77-0344-9936-4A2495E5B0D4}" type="pres">
      <dgm:prSet presAssocID="{44C0701E-5754-D347-A1DA-34D25A93E116}" presName="connectorText" presStyleLbl="sibTrans2D1" presStyleIdx="1" presStyleCnt="4"/>
      <dgm:spPr/>
      <dgm:t>
        <a:bodyPr/>
        <a:lstStyle/>
        <a:p>
          <a:endParaRPr lang="en-US"/>
        </a:p>
      </dgm:t>
    </dgm:pt>
    <dgm:pt modelId="{7F7958B1-E67D-1040-A386-7BCFABCADAC4}" type="pres">
      <dgm:prSet presAssocID="{132D778E-62D0-1648-8844-742F741A9DD5}" presName="node" presStyleLbl="node1" presStyleIdx="1" presStyleCnt="4" custScaleX="152167" custScaleY="143864" custRadScaleRad="100000" custRadScaleInc="0">
        <dgm:presLayoutVars>
          <dgm:bulletEnabled val="1"/>
        </dgm:presLayoutVars>
      </dgm:prSet>
      <dgm:spPr/>
      <dgm:t>
        <a:bodyPr/>
        <a:lstStyle/>
        <a:p>
          <a:endParaRPr lang="en-US"/>
        </a:p>
      </dgm:t>
    </dgm:pt>
    <dgm:pt modelId="{2F2945A8-718E-9643-B8C0-F92BD0B153E2}" type="pres">
      <dgm:prSet presAssocID="{063B8CA1-B4AA-EB4D-9DF8-F8DAEF50871E}" presName="parTrans" presStyleLbl="sibTrans2D1" presStyleIdx="2" presStyleCnt="4"/>
      <dgm:spPr/>
      <dgm:t>
        <a:bodyPr/>
        <a:lstStyle/>
        <a:p>
          <a:endParaRPr lang="en-US"/>
        </a:p>
      </dgm:t>
    </dgm:pt>
    <dgm:pt modelId="{A027F9AE-D65D-4C4E-AED8-1F0F128154E5}" type="pres">
      <dgm:prSet presAssocID="{063B8CA1-B4AA-EB4D-9DF8-F8DAEF50871E}" presName="connectorText" presStyleLbl="sibTrans2D1" presStyleIdx="2" presStyleCnt="4"/>
      <dgm:spPr/>
      <dgm:t>
        <a:bodyPr/>
        <a:lstStyle/>
        <a:p>
          <a:endParaRPr lang="en-US"/>
        </a:p>
      </dgm:t>
    </dgm:pt>
    <dgm:pt modelId="{44158473-ECF7-7445-9F75-E2C278DED912}" type="pres">
      <dgm:prSet presAssocID="{923C3EC5-EE08-1846-996E-BF06DD78A841}" presName="node" presStyleLbl="node1" presStyleIdx="2" presStyleCnt="4" custRadScaleRad="97473">
        <dgm:presLayoutVars>
          <dgm:bulletEnabled val="1"/>
        </dgm:presLayoutVars>
      </dgm:prSet>
      <dgm:spPr/>
      <dgm:t>
        <a:bodyPr/>
        <a:lstStyle/>
        <a:p>
          <a:endParaRPr lang="en-US"/>
        </a:p>
      </dgm:t>
    </dgm:pt>
    <dgm:pt modelId="{FB1269BA-F019-934B-B50B-8F7451F75363}" type="pres">
      <dgm:prSet presAssocID="{46B26A92-B74A-334A-B1A0-205FB4BA5EEF}" presName="parTrans" presStyleLbl="sibTrans2D1" presStyleIdx="3" presStyleCnt="4"/>
      <dgm:spPr/>
      <dgm:t>
        <a:bodyPr/>
        <a:lstStyle/>
        <a:p>
          <a:endParaRPr lang="en-US"/>
        </a:p>
      </dgm:t>
    </dgm:pt>
    <dgm:pt modelId="{ED0C48FF-D9E7-FD46-AEA2-4A1F80FE352F}" type="pres">
      <dgm:prSet presAssocID="{46B26A92-B74A-334A-B1A0-205FB4BA5EEF}" presName="connectorText" presStyleLbl="sibTrans2D1" presStyleIdx="3" presStyleCnt="4"/>
      <dgm:spPr/>
      <dgm:t>
        <a:bodyPr/>
        <a:lstStyle/>
        <a:p>
          <a:endParaRPr lang="en-US"/>
        </a:p>
      </dgm:t>
    </dgm:pt>
    <dgm:pt modelId="{931E7B31-F5A0-9C45-8BBA-B1439F0322CD}" type="pres">
      <dgm:prSet presAssocID="{56506883-2646-E746-AD81-648B30C9A734}" presName="node" presStyleLbl="node1" presStyleIdx="3" presStyleCnt="4" custScaleX="175886" custScaleY="178238" custRadScaleRad="100000" custRadScaleInc="0">
        <dgm:presLayoutVars>
          <dgm:bulletEnabled val="1"/>
        </dgm:presLayoutVars>
      </dgm:prSet>
      <dgm:spPr/>
      <dgm:t>
        <a:bodyPr/>
        <a:lstStyle/>
        <a:p>
          <a:endParaRPr lang="en-US"/>
        </a:p>
      </dgm:t>
    </dgm:pt>
  </dgm:ptLst>
  <dgm:cxnLst>
    <dgm:cxn modelId="{0EBB522D-BA4D-4125-B0AA-017C5A794BFD}" type="presOf" srcId="{56506883-2646-E746-AD81-648B30C9A734}" destId="{931E7B31-F5A0-9C45-8BBA-B1439F0322CD}" srcOrd="0" destOrd="0" presId="urn:microsoft.com/office/officeart/2005/8/layout/radial5"/>
    <dgm:cxn modelId="{290C47D7-6212-1A4E-A752-23B652B3E2FA}" srcId="{B31F1712-767B-A946-A62E-A2B8CF8E982E}" destId="{923C3EC5-EE08-1846-996E-BF06DD78A841}" srcOrd="2" destOrd="0" parTransId="{063B8CA1-B4AA-EB4D-9DF8-F8DAEF50871E}" sibTransId="{AF9DAE27-02AE-234B-8343-D905EEA1B78B}"/>
    <dgm:cxn modelId="{DD6AA633-B753-234B-91C0-EF3BD97D6C24}" srcId="{B31F1712-767B-A946-A62E-A2B8CF8E982E}" destId="{132D778E-62D0-1648-8844-742F741A9DD5}" srcOrd="1" destOrd="0" parTransId="{44C0701E-5754-D347-A1DA-34D25A93E116}" sibTransId="{39C50106-397D-484B-AAD6-C217F1F6E89C}"/>
    <dgm:cxn modelId="{1EF771DB-D36E-42D2-B578-BF18FDA14A50}" type="presOf" srcId="{A9079E58-9311-5B43-877E-B3A0BECCE476}" destId="{834846E2-5024-6744-BAAA-E6259E5CAD66}" srcOrd="0" destOrd="0" presId="urn:microsoft.com/office/officeart/2005/8/layout/radial5"/>
    <dgm:cxn modelId="{23B3654D-B4EE-5547-8BDE-04A319B17A0E}" srcId="{B31F1712-767B-A946-A62E-A2B8CF8E982E}" destId="{56506883-2646-E746-AD81-648B30C9A734}" srcOrd="3" destOrd="0" parTransId="{46B26A92-B74A-334A-B1A0-205FB4BA5EEF}" sibTransId="{F9DFE58F-E4CB-F748-8239-48893F04031D}"/>
    <dgm:cxn modelId="{F4482097-8C40-4DA7-B051-59A9D9CEE346}" type="presOf" srcId="{A9079E58-9311-5B43-877E-B3A0BECCE476}" destId="{7F14D861-AAA9-8D4D-8F81-B566918704C6}" srcOrd="1" destOrd="0" presId="urn:microsoft.com/office/officeart/2005/8/layout/radial5"/>
    <dgm:cxn modelId="{B90FC7CB-169A-4D2B-85BF-D94EF12E63C5}" type="presOf" srcId="{44C0701E-5754-D347-A1DA-34D25A93E116}" destId="{88506E05-BA77-0344-9936-4A2495E5B0D4}" srcOrd="1" destOrd="0" presId="urn:microsoft.com/office/officeart/2005/8/layout/radial5"/>
    <dgm:cxn modelId="{4ECDFB71-68D5-44F1-A44F-9D24E9008F85}" type="presOf" srcId="{132D778E-62D0-1648-8844-742F741A9DD5}" destId="{7F7958B1-E67D-1040-A386-7BCFABCADAC4}" srcOrd="0" destOrd="0" presId="urn:microsoft.com/office/officeart/2005/8/layout/radial5"/>
    <dgm:cxn modelId="{65FC5E36-CFDE-477A-97C9-2ED36F33EEC6}" type="presOf" srcId="{063B8CA1-B4AA-EB4D-9DF8-F8DAEF50871E}" destId="{A027F9AE-D65D-4C4E-AED8-1F0F128154E5}" srcOrd="1" destOrd="0" presId="urn:microsoft.com/office/officeart/2005/8/layout/radial5"/>
    <dgm:cxn modelId="{BE273B03-714C-4995-87FA-44F99E977E29}" type="presOf" srcId="{063B8CA1-B4AA-EB4D-9DF8-F8DAEF50871E}" destId="{2F2945A8-718E-9643-B8C0-F92BD0B153E2}" srcOrd="0" destOrd="0" presId="urn:microsoft.com/office/officeart/2005/8/layout/radial5"/>
    <dgm:cxn modelId="{A9B4000E-8840-074C-8291-7FD09B3AA91E}" srcId="{8E7F71FD-5916-9046-82E2-70C5F078A588}" destId="{B31F1712-767B-A946-A62E-A2B8CF8E982E}" srcOrd="0" destOrd="0" parTransId="{B0560382-1223-BF4B-819D-E49267F976AD}" sibTransId="{A1CA71B5-AD0E-744F-8CB1-69DB1D0A6069}"/>
    <dgm:cxn modelId="{875BD230-A9D3-4A48-9631-B0145E2AD3C0}" type="presOf" srcId="{B31F1712-767B-A946-A62E-A2B8CF8E982E}" destId="{4B5F369F-241B-9B4E-99CF-C94B4246CA30}" srcOrd="0" destOrd="0" presId="urn:microsoft.com/office/officeart/2005/8/layout/radial5"/>
    <dgm:cxn modelId="{AB4EFE03-D875-44D3-9AC2-168103FE679D}" type="presOf" srcId="{923C3EC5-EE08-1846-996E-BF06DD78A841}" destId="{44158473-ECF7-7445-9F75-E2C278DED912}" srcOrd="0" destOrd="0" presId="urn:microsoft.com/office/officeart/2005/8/layout/radial5"/>
    <dgm:cxn modelId="{363836DA-F4F6-446B-87A5-EC098D94E085}" type="presOf" srcId="{44C0701E-5754-D347-A1DA-34D25A93E116}" destId="{211FA0BD-883C-E842-856A-096B822D76D5}" srcOrd="0" destOrd="0" presId="urn:microsoft.com/office/officeart/2005/8/layout/radial5"/>
    <dgm:cxn modelId="{B31FA071-6B60-B24E-92DC-05DA58CAE284}" srcId="{B31F1712-767B-A946-A62E-A2B8CF8E982E}" destId="{39C48DC3-ADCF-874E-9C28-A0DAC5FC56B6}" srcOrd="0" destOrd="0" parTransId="{A9079E58-9311-5B43-877E-B3A0BECCE476}" sibTransId="{02EF201F-D582-D54D-8FC8-BF1F32A372AA}"/>
    <dgm:cxn modelId="{105DE145-91FE-4EEB-9873-C2813D5813FA}" type="presOf" srcId="{46B26A92-B74A-334A-B1A0-205FB4BA5EEF}" destId="{FB1269BA-F019-934B-B50B-8F7451F75363}" srcOrd="0" destOrd="0" presId="urn:microsoft.com/office/officeart/2005/8/layout/radial5"/>
    <dgm:cxn modelId="{6D6B8465-BB94-4B99-A8FE-BE54967DC412}" type="presOf" srcId="{39C48DC3-ADCF-874E-9C28-A0DAC5FC56B6}" destId="{6F3F5BE6-F366-214D-A478-4F7936EEA696}" srcOrd="0" destOrd="0" presId="urn:microsoft.com/office/officeart/2005/8/layout/radial5"/>
    <dgm:cxn modelId="{CF573E8A-D73E-4B9E-A38C-6E4856FBC8A5}" type="presOf" srcId="{8E7F71FD-5916-9046-82E2-70C5F078A588}" destId="{23AD2262-EC50-C647-98E6-281B6802BCBF}" srcOrd="0" destOrd="0" presId="urn:microsoft.com/office/officeart/2005/8/layout/radial5"/>
    <dgm:cxn modelId="{27244025-FF21-4C63-A86A-957335B0EE43}" type="presOf" srcId="{46B26A92-B74A-334A-B1A0-205FB4BA5EEF}" destId="{ED0C48FF-D9E7-FD46-AEA2-4A1F80FE352F}" srcOrd="1" destOrd="0" presId="urn:microsoft.com/office/officeart/2005/8/layout/radial5"/>
    <dgm:cxn modelId="{591CB98B-8FF6-4BE5-8A28-23DF25512D53}" type="presParOf" srcId="{23AD2262-EC50-C647-98E6-281B6802BCBF}" destId="{4B5F369F-241B-9B4E-99CF-C94B4246CA30}" srcOrd="0" destOrd="0" presId="urn:microsoft.com/office/officeart/2005/8/layout/radial5"/>
    <dgm:cxn modelId="{7B56F072-E7D4-430E-9D81-31696F8E7690}" type="presParOf" srcId="{23AD2262-EC50-C647-98E6-281B6802BCBF}" destId="{834846E2-5024-6744-BAAA-E6259E5CAD66}" srcOrd="1" destOrd="0" presId="urn:microsoft.com/office/officeart/2005/8/layout/radial5"/>
    <dgm:cxn modelId="{981786B3-74F4-43C0-BBE1-E1616EF744EA}" type="presParOf" srcId="{834846E2-5024-6744-BAAA-E6259E5CAD66}" destId="{7F14D861-AAA9-8D4D-8F81-B566918704C6}" srcOrd="0" destOrd="0" presId="urn:microsoft.com/office/officeart/2005/8/layout/radial5"/>
    <dgm:cxn modelId="{6CD3C13B-DB7E-4818-AB0B-4C3363E8F4F5}" type="presParOf" srcId="{23AD2262-EC50-C647-98E6-281B6802BCBF}" destId="{6F3F5BE6-F366-214D-A478-4F7936EEA696}" srcOrd="2" destOrd="0" presId="urn:microsoft.com/office/officeart/2005/8/layout/radial5"/>
    <dgm:cxn modelId="{54FFD353-0580-4482-A1D1-5D0E3912E9A1}" type="presParOf" srcId="{23AD2262-EC50-C647-98E6-281B6802BCBF}" destId="{211FA0BD-883C-E842-856A-096B822D76D5}" srcOrd="3" destOrd="0" presId="urn:microsoft.com/office/officeart/2005/8/layout/radial5"/>
    <dgm:cxn modelId="{B30914A7-79ED-4AEC-8AF4-D528DBF2F316}" type="presParOf" srcId="{211FA0BD-883C-E842-856A-096B822D76D5}" destId="{88506E05-BA77-0344-9936-4A2495E5B0D4}" srcOrd="0" destOrd="0" presId="urn:microsoft.com/office/officeart/2005/8/layout/radial5"/>
    <dgm:cxn modelId="{2F0073F9-429A-44B5-B02E-42098D19C47C}" type="presParOf" srcId="{23AD2262-EC50-C647-98E6-281B6802BCBF}" destId="{7F7958B1-E67D-1040-A386-7BCFABCADAC4}" srcOrd="4" destOrd="0" presId="urn:microsoft.com/office/officeart/2005/8/layout/radial5"/>
    <dgm:cxn modelId="{EBBCA78C-E770-4BC1-9AA2-9FD66592DD18}" type="presParOf" srcId="{23AD2262-EC50-C647-98E6-281B6802BCBF}" destId="{2F2945A8-718E-9643-B8C0-F92BD0B153E2}" srcOrd="5" destOrd="0" presId="urn:microsoft.com/office/officeart/2005/8/layout/radial5"/>
    <dgm:cxn modelId="{7C1584A4-BB87-4D47-95D2-4B01C9D2F3A1}" type="presParOf" srcId="{2F2945A8-718E-9643-B8C0-F92BD0B153E2}" destId="{A027F9AE-D65D-4C4E-AED8-1F0F128154E5}" srcOrd="0" destOrd="0" presId="urn:microsoft.com/office/officeart/2005/8/layout/radial5"/>
    <dgm:cxn modelId="{3F3DEBD6-5B22-446D-8562-CF94A36ABDBA}" type="presParOf" srcId="{23AD2262-EC50-C647-98E6-281B6802BCBF}" destId="{44158473-ECF7-7445-9F75-E2C278DED912}" srcOrd="6" destOrd="0" presId="urn:microsoft.com/office/officeart/2005/8/layout/radial5"/>
    <dgm:cxn modelId="{A7731D72-C586-4001-B52E-49E881F9A73A}" type="presParOf" srcId="{23AD2262-EC50-C647-98E6-281B6802BCBF}" destId="{FB1269BA-F019-934B-B50B-8F7451F75363}" srcOrd="7" destOrd="0" presId="urn:microsoft.com/office/officeart/2005/8/layout/radial5"/>
    <dgm:cxn modelId="{33B6C7D1-E597-466D-A3CB-1CADA6296CDB}" type="presParOf" srcId="{FB1269BA-F019-934B-B50B-8F7451F75363}" destId="{ED0C48FF-D9E7-FD46-AEA2-4A1F80FE352F}" srcOrd="0" destOrd="0" presId="urn:microsoft.com/office/officeart/2005/8/layout/radial5"/>
    <dgm:cxn modelId="{CE429CF7-B123-4E10-AB1F-FD811C4F7C7F}" type="presParOf" srcId="{23AD2262-EC50-C647-98E6-281B6802BCBF}" destId="{931E7B31-F5A0-9C45-8BBA-B1439F0322CD}" srcOrd="8"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5F369F-241B-9B4E-99CF-C94B4246CA30}">
      <dsp:nvSpPr>
        <dsp:cNvPr id="0" name=""/>
        <dsp:cNvSpPr/>
      </dsp:nvSpPr>
      <dsp:spPr>
        <a:xfrm>
          <a:off x="2333026" y="1508818"/>
          <a:ext cx="1107668" cy="1107668"/>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mj-lt"/>
            </a:rPr>
            <a:t>Health and Safety Manager</a:t>
          </a:r>
        </a:p>
      </dsp:txBody>
      <dsp:txXfrm>
        <a:off x="2495240" y="1671032"/>
        <a:ext cx="783240" cy="783240"/>
      </dsp:txXfrm>
    </dsp:sp>
    <dsp:sp modelId="{834846E2-5024-6744-BAAA-E6259E5CAD66}">
      <dsp:nvSpPr>
        <dsp:cNvPr id="0" name=""/>
        <dsp:cNvSpPr/>
      </dsp:nvSpPr>
      <dsp:spPr>
        <a:xfrm rot="16218421">
          <a:off x="2784560" y="1125957"/>
          <a:ext cx="212621" cy="376607"/>
        </a:xfrm>
        <a:prstGeom prst="rightArrow">
          <a:avLst>
            <a:gd name="adj1" fmla="val 60000"/>
            <a:gd name="adj2" fmla="val 50000"/>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mj-lt"/>
          </a:endParaRPr>
        </a:p>
      </dsp:txBody>
      <dsp:txXfrm>
        <a:off x="2816282" y="1233171"/>
        <a:ext cx="148835" cy="225965"/>
      </dsp:txXfrm>
    </dsp:sp>
    <dsp:sp modelId="{6F3F5BE6-F366-214D-A478-4F7936EEA696}">
      <dsp:nvSpPr>
        <dsp:cNvPr id="0" name=""/>
        <dsp:cNvSpPr/>
      </dsp:nvSpPr>
      <dsp:spPr>
        <a:xfrm>
          <a:off x="2341111" y="0"/>
          <a:ext cx="1107668" cy="1107668"/>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mj-lt"/>
            </a:rPr>
            <a:t>Reports to</a:t>
          </a:r>
        </a:p>
        <a:p>
          <a:pPr lvl="0" algn="ctr" defTabSz="444500">
            <a:lnSpc>
              <a:spcPct val="90000"/>
            </a:lnSpc>
            <a:spcBef>
              <a:spcPct val="0"/>
            </a:spcBef>
            <a:spcAft>
              <a:spcPct val="35000"/>
            </a:spcAft>
          </a:pPr>
          <a:r>
            <a:rPr lang="en-US" sz="1000" b="0" kern="1200">
              <a:latin typeface="+mj-lt"/>
            </a:rPr>
            <a:t>Executive Director, People and Culture</a:t>
          </a:r>
        </a:p>
      </dsp:txBody>
      <dsp:txXfrm>
        <a:off x="2503325" y="162214"/>
        <a:ext cx="783240" cy="783240"/>
      </dsp:txXfrm>
    </dsp:sp>
    <dsp:sp modelId="{211FA0BD-883C-E842-856A-096B822D76D5}">
      <dsp:nvSpPr>
        <dsp:cNvPr id="0" name=""/>
        <dsp:cNvSpPr/>
      </dsp:nvSpPr>
      <dsp:spPr>
        <a:xfrm rot="96306">
          <a:off x="3480965" y="1892364"/>
          <a:ext cx="97623" cy="376607"/>
        </a:xfrm>
        <a:prstGeom prst="rightArrow">
          <a:avLst>
            <a:gd name="adj1" fmla="val 60000"/>
            <a:gd name="adj2" fmla="val 50000"/>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mj-lt"/>
          </a:endParaRPr>
        </a:p>
      </dsp:txBody>
      <dsp:txXfrm>
        <a:off x="3480971" y="1967275"/>
        <a:ext cx="68336" cy="225965"/>
      </dsp:txXfrm>
    </dsp:sp>
    <dsp:sp modelId="{7F7958B1-E67D-1040-A386-7BCFABCADAC4}">
      <dsp:nvSpPr>
        <dsp:cNvPr id="0" name=""/>
        <dsp:cNvSpPr/>
      </dsp:nvSpPr>
      <dsp:spPr>
        <a:xfrm>
          <a:off x="3624229" y="1310162"/>
          <a:ext cx="1685505" cy="1593535"/>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US" sz="1000" b="1" kern="1200">
              <a:latin typeface="+mj-lt"/>
            </a:rPr>
            <a:t>External Relationships</a:t>
          </a:r>
        </a:p>
        <a:p>
          <a:pPr lvl="0" algn="l" defTabSz="444500">
            <a:lnSpc>
              <a:spcPct val="90000"/>
            </a:lnSpc>
            <a:spcBef>
              <a:spcPct val="0"/>
            </a:spcBef>
            <a:spcAft>
              <a:spcPct val="35000"/>
            </a:spcAft>
          </a:pPr>
          <a:r>
            <a:rPr lang="en-US" sz="1000" u="sng" kern="1200">
              <a:latin typeface="+mj-lt"/>
            </a:rPr>
            <a:t>Consult: </a:t>
          </a:r>
        </a:p>
        <a:p>
          <a:pPr lvl="0" algn="l" defTabSz="444500">
            <a:lnSpc>
              <a:spcPct val="90000"/>
            </a:lnSpc>
            <a:spcBef>
              <a:spcPct val="0"/>
            </a:spcBef>
            <a:spcAft>
              <a:spcPct val="35000"/>
            </a:spcAft>
          </a:pPr>
          <a:r>
            <a:rPr lang="en-US" sz="800" u="none" kern="1200" baseline="0">
              <a:latin typeface="+mj-lt"/>
            </a:rPr>
            <a:t>External suppliers and contractors, ACC, St John etc</a:t>
          </a:r>
        </a:p>
        <a:p>
          <a:pPr lvl="0" algn="l" defTabSz="444500">
            <a:lnSpc>
              <a:spcPct val="90000"/>
            </a:lnSpc>
            <a:spcBef>
              <a:spcPct val="0"/>
            </a:spcBef>
            <a:spcAft>
              <a:spcPct val="35000"/>
            </a:spcAft>
          </a:pPr>
          <a:r>
            <a:rPr lang="en-US" sz="1000" u="sng" kern="1200">
              <a:latin typeface="+mj-lt"/>
            </a:rPr>
            <a:t>Inform: </a:t>
          </a:r>
        </a:p>
        <a:p>
          <a:pPr lvl="0" algn="l" defTabSz="444500">
            <a:lnSpc>
              <a:spcPct val="90000"/>
            </a:lnSpc>
            <a:spcBef>
              <a:spcPct val="0"/>
            </a:spcBef>
            <a:spcAft>
              <a:spcPct val="35000"/>
            </a:spcAft>
          </a:pPr>
          <a:r>
            <a:rPr lang="en-US" sz="800" u="none" kern="1200" baseline="0">
              <a:latin typeface="+mj-lt"/>
            </a:rPr>
            <a:t>Professional groups</a:t>
          </a:r>
        </a:p>
      </dsp:txBody>
      <dsp:txXfrm>
        <a:off x="3871065" y="1543530"/>
        <a:ext cx="1191833" cy="1126799"/>
      </dsp:txXfrm>
    </dsp:sp>
    <dsp:sp modelId="{2F2945A8-718E-9643-B8C0-F92BD0B153E2}">
      <dsp:nvSpPr>
        <dsp:cNvPr id="0" name=""/>
        <dsp:cNvSpPr/>
      </dsp:nvSpPr>
      <dsp:spPr>
        <a:xfrm rot="5336616">
          <a:off x="2782078" y="2645860"/>
          <a:ext cx="238017" cy="376607"/>
        </a:xfrm>
        <a:prstGeom prst="rightArrow">
          <a:avLst>
            <a:gd name="adj1" fmla="val 60000"/>
            <a:gd name="adj2" fmla="val 50000"/>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mj-lt"/>
          </a:endParaRPr>
        </a:p>
      </dsp:txBody>
      <dsp:txXfrm>
        <a:off x="2817122" y="2685485"/>
        <a:ext cx="166612" cy="225965"/>
      </dsp:txXfrm>
    </dsp:sp>
    <dsp:sp modelId="{44158473-ECF7-7445-9F75-E2C278DED912}">
      <dsp:nvSpPr>
        <dsp:cNvPr id="0" name=""/>
        <dsp:cNvSpPr/>
      </dsp:nvSpPr>
      <dsp:spPr>
        <a:xfrm>
          <a:off x="2361727" y="3065311"/>
          <a:ext cx="1107668" cy="1107668"/>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US" sz="1000" b="1" kern="1200">
              <a:latin typeface="+mj-lt"/>
            </a:rPr>
            <a:t>Direct reports </a:t>
          </a:r>
          <a:r>
            <a:rPr lang="en-US" sz="1000" b="0" kern="1200">
              <a:latin typeface="+mj-lt"/>
            </a:rPr>
            <a:t>Nil</a:t>
          </a:r>
        </a:p>
      </dsp:txBody>
      <dsp:txXfrm>
        <a:off x="2523941" y="3227525"/>
        <a:ext cx="783240" cy="783240"/>
      </dsp:txXfrm>
    </dsp:sp>
    <dsp:sp modelId="{FB1269BA-F019-934B-B50B-8F7451F75363}">
      <dsp:nvSpPr>
        <dsp:cNvPr id="0" name=""/>
        <dsp:cNvSpPr/>
      </dsp:nvSpPr>
      <dsp:spPr>
        <a:xfrm rot="21500066">
          <a:off x="2334271" y="1890381"/>
          <a:ext cx="2437" cy="376607"/>
        </a:xfrm>
        <a:prstGeom prst="rightArrow">
          <a:avLst>
            <a:gd name="adj1" fmla="val 60000"/>
            <a:gd name="adj2" fmla="val 50000"/>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mj-lt"/>
          </a:endParaRPr>
        </a:p>
      </dsp:txBody>
      <dsp:txXfrm>
        <a:off x="2334271" y="1965713"/>
        <a:ext cx="1706" cy="225965"/>
      </dsp:txXfrm>
    </dsp:sp>
    <dsp:sp modelId="{931E7B31-F5A0-9C45-8BBA-B1439F0322CD}">
      <dsp:nvSpPr>
        <dsp:cNvPr id="0" name=""/>
        <dsp:cNvSpPr/>
      </dsp:nvSpPr>
      <dsp:spPr>
        <a:xfrm>
          <a:off x="390024" y="1119787"/>
          <a:ext cx="1948233" cy="1974285"/>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US" sz="1000" b="1" kern="1200">
              <a:latin typeface="+mj-lt"/>
            </a:rPr>
            <a:t>Internal Relationships</a:t>
          </a:r>
        </a:p>
        <a:p>
          <a:pPr lvl="0" algn="l" defTabSz="444500">
            <a:lnSpc>
              <a:spcPct val="90000"/>
            </a:lnSpc>
            <a:spcBef>
              <a:spcPct val="0"/>
            </a:spcBef>
            <a:spcAft>
              <a:spcPct val="35000"/>
            </a:spcAft>
          </a:pPr>
          <a:r>
            <a:rPr lang="en-US" sz="1000" u="sng" kern="1200">
              <a:latin typeface="+mj-lt"/>
            </a:rPr>
            <a:t>Consult: </a:t>
          </a:r>
          <a:r>
            <a:rPr lang="en-US" sz="800" u="none" kern="1200" baseline="0">
              <a:latin typeface="+mj-lt"/>
              <a:cs typeface="Gautami" panose="020B0502040204020203" pitchFamily="34" charset="0"/>
            </a:rPr>
            <a:t>Wider P&amp;C team, Risk &amp; Assurance Manager, Management, staff, Volunteers, Emergency Preparedness and Resilience team, H&amp;S committee</a:t>
          </a:r>
        </a:p>
        <a:p>
          <a:pPr lvl="0" algn="l" defTabSz="444500">
            <a:lnSpc>
              <a:spcPct val="90000"/>
            </a:lnSpc>
            <a:spcBef>
              <a:spcPct val="0"/>
            </a:spcBef>
            <a:spcAft>
              <a:spcPct val="35000"/>
            </a:spcAft>
          </a:pPr>
          <a:r>
            <a:rPr lang="en-US" sz="1000" u="sng" kern="1200">
              <a:latin typeface="+mj-lt"/>
            </a:rPr>
            <a:t>Inform: </a:t>
          </a:r>
        </a:p>
        <a:p>
          <a:pPr lvl="0" algn="l" defTabSz="444500">
            <a:lnSpc>
              <a:spcPct val="90000"/>
            </a:lnSpc>
            <a:spcBef>
              <a:spcPct val="0"/>
            </a:spcBef>
            <a:spcAft>
              <a:spcPct val="35000"/>
            </a:spcAft>
          </a:pPr>
          <a:r>
            <a:rPr lang="en-US" sz="800" u="none" kern="1200" baseline="0">
              <a:latin typeface="+mj-lt"/>
            </a:rPr>
            <a:t>Board members</a:t>
          </a:r>
        </a:p>
      </dsp:txBody>
      <dsp:txXfrm>
        <a:off x="675336" y="1408914"/>
        <a:ext cx="1377609" cy="13960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29DA-2FA3-4B85-A9B4-B3DA4C7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Wellington Free Ambulance</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Kejdanova</dc:creator>
  <cp:lastModifiedBy>KimP</cp:lastModifiedBy>
  <cp:revision>2</cp:revision>
  <cp:lastPrinted>2019-03-24T23:14:00Z</cp:lastPrinted>
  <dcterms:created xsi:type="dcterms:W3CDTF">2019-05-19T03:09:00Z</dcterms:created>
  <dcterms:modified xsi:type="dcterms:W3CDTF">2019-05-19T03:09:00Z</dcterms:modified>
</cp:coreProperties>
</file>